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Default="007B16AF" w:rsidP="00CD63DE">
      <w:pPr>
        <w:pStyle w:val="NoSpacing"/>
        <w:rPr>
          <w:b/>
          <w:sz w:val="24"/>
          <w:szCs w:val="24"/>
        </w:rPr>
      </w:pPr>
      <w:r>
        <w:rPr>
          <w:b/>
          <w:sz w:val="24"/>
          <w:szCs w:val="24"/>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1F81" w:rsidRPr="0006216F" w:rsidTr="007B1F81">
        <w:trPr>
          <w:trHeight w:hRule="exact" w:val="432"/>
        </w:trPr>
        <w:tc>
          <w:tcPr>
            <w:tcW w:w="5454"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0-31</w:t>
            </w:r>
          </w:p>
        </w:tc>
      </w:tr>
    </w:tbl>
    <w:p w:rsidR="00CD63DE" w:rsidRPr="003802D7" w:rsidRDefault="00CD63DE" w:rsidP="00CD63DE">
      <w:pPr>
        <w:pStyle w:val="NoSpacing"/>
        <w:rPr>
          <w:rFonts w:ascii="Arial" w:hAnsi="Arial" w:cs="Arial"/>
          <w:b/>
          <w:sz w:val="20"/>
          <w:szCs w:val="20"/>
        </w:rPr>
      </w:pPr>
    </w:p>
    <w:p w:rsidR="007B1F81" w:rsidRPr="003802D7" w:rsidRDefault="00AC3866" w:rsidP="007B1F81">
      <w:pPr>
        <w:pStyle w:val="NoSpacing"/>
        <w:rPr>
          <w:rFonts w:ascii="Arial" w:hAnsi="Arial" w:cs="Arial"/>
          <w:b/>
          <w:sz w:val="20"/>
          <w:szCs w:val="20"/>
        </w:rPr>
      </w:pPr>
      <w:r>
        <w:rPr>
          <w:rFonts w:ascii="Arial" w:hAnsi="Arial" w:cs="Arial"/>
          <w:b/>
          <w:sz w:val="20"/>
          <w:szCs w:val="20"/>
        </w:rPr>
        <w:t>I. Core Courses (</w:t>
      </w:r>
      <w:r w:rsidR="007B1F81" w:rsidRPr="003802D7">
        <w:rPr>
          <w:rFonts w:ascii="Arial" w:hAnsi="Arial" w:cs="Arial"/>
          <w:b/>
          <w:sz w:val="20"/>
          <w:szCs w:val="20"/>
        </w:rPr>
        <w:t>1</w:t>
      </w:r>
      <w:r>
        <w:rPr>
          <w:rFonts w:ascii="Arial" w:hAnsi="Arial" w:cs="Arial"/>
          <w:b/>
          <w:sz w:val="20"/>
          <w:szCs w:val="20"/>
        </w:rPr>
        <w:t>2-15</w:t>
      </w:r>
      <w:r w:rsidR="007B1F81" w:rsidRPr="003802D7">
        <w:rPr>
          <w:rFonts w:ascii="Arial" w:hAnsi="Arial" w:cs="Arial"/>
          <w:b/>
          <w:sz w:val="20"/>
          <w:szCs w:val="20"/>
        </w:rPr>
        <w:t xml:space="preserve"> units required):</w:t>
      </w:r>
    </w:p>
    <w:p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Select ONE or TWO course(s) from the following courses (3-6</w:t>
      </w:r>
      <w:r w:rsidRPr="003802D7">
        <w:rPr>
          <w:rFonts w:ascii="Arial" w:hAnsi="Arial" w:cs="Arial"/>
          <w:b/>
          <w:sz w:val="20"/>
          <w:szCs w:val="20"/>
          <w:vertAlign w:val="superscript"/>
        </w:rPr>
        <w:t>a</w:t>
      </w:r>
      <w:r w:rsidRPr="003802D7">
        <w:rPr>
          <w:rFonts w:ascii="Arial" w:hAnsi="Arial" w:cs="Arial"/>
          <w:b/>
          <w:sz w:val="20"/>
          <w:szCs w:val="20"/>
        </w:rPr>
        <w:t xml:space="preserve"> units required): </w:t>
      </w:r>
      <w:r w:rsidRPr="003802D7">
        <w:rPr>
          <w:rFonts w:ascii="Arial" w:hAnsi="Arial" w:cs="Arial"/>
          <w:sz w:val="20"/>
          <w:szCs w:val="20"/>
        </w:rPr>
        <w:t>EPS 580, EPS 605, EPS 610, EPS 611, EDF 500, EDF 630, EDF 672, EDF 673, or EDF 677.</w:t>
      </w:r>
      <w:r w:rsidRPr="003802D7">
        <w:rPr>
          <w:rFonts w:ascii="Arial" w:hAnsi="Arial" w:cs="Arial"/>
          <w:b/>
          <w:sz w:val="20"/>
          <w:szCs w:val="20"/>
        </w:rPr>
        <w:t xml:space="preserve"> </w:t>
      </w:r>
    </w:p>
    <w:p w:rsidR="007B1F81" w:rsidRDefault="007B1F81" w:rsidP="007B1F81">
      <w:pPr>
        <w:pStyle w:val="NoSpacing"/>
        <w:ind w:left="630" w:hanging="270"/>
        <w:rPr>
          <w:rFonts w:ascii="Arial" w:hAnsi="Arial" w:cs="Arial"/>
          <w:sz w:val="20"/>
          <w:szCs w:val="20"/>
        </w:rPr>
      </w:pPr>
      <w:r w:rsidRPr="003802D7">
        <w:rPr>
          <w:rFonts w:ascii="Arial" w:hAnsi="Arial" w:cs="Arial"/>
          <w:b/>
          <w:sz w:val="20"/>
          <w:szCs w:val="20"/>
        </w:rPr>
        <w:t xml:space="preserve">B. Select ONE course from the following courses (3 units required): </w:t>
      </w:r>
      <w:r w:rsidRPr="003802D7">
        <w:rPr>
          <w:rFonts w:ascii="Arial" w:hAnsi="Arial" w:cs="Arial"/>
          <w:sz w:val="20"/>
          <w:szCs w:val="20"/>
        </w:rPr>
        <w:t>EPS 525, EDR 610, or EDR 611</w:t>
      </w:r>
    </w:p>
    <w:p w:rsidR="003802D7" w:rsidRPr="003802D7" w:rsidRDefault="003802D7" w:rsidP="007B1F81">
      <w:pPr>
        <w:pStyle w:val="NoSpacing"/>
        <w:ind w:left="630" w:hanging="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F81" w:rsidRPr="003802D7" w:rsidTr="007B1F81">
        <w:trPr>
          <w:jc w:val="center"/>
        </w:trPr>
        <w:tc>
          <w:tcPr>
            <w:tcW w:w="1035"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7B1F81" w:rsidRPr="003802D7" w:rsidRDefault="007B1F81" w:rsidP="007B1F81">
            <w:pPr>
              <w:jc w:val="center"/>
              <w:rPr>
                <w:rFonts w:ascii="Arial" w:hAnsi="Arial" w:cs="Arial"/>
                <w:b/>
                <w:sz w:val="20"/>
                <w:szCs w:val="20"/>
              </w:rPr>
            </w:pPr>
            <w:r w:rsidRPr="003802D7">
              <w:rPr>
                <w:rFonts w:ascii="Arial" w:hAnsi="Arial" w:cs="Arial"/>
                <w:b/>
                <w:color w:val="000000" w:themeColor="text1"/>
                <w:sz w:val="20"/>
                <w:szCs w:val="20"/>
              </w:rPr>
              <w:t>T/P/I/A**</w:t>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t>ECI 531</w:t>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t>Foundations on Reading Instruction</w:t>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bookmarkStart w:id="0" w:name="_GoBack"/>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bookmarkEnd w:id="0"/>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t>ECI 671</w:t>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t>Reading in the Content Area</w:t>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rsidTr="007B1F81">
        <w:trPr>
          <w:trHeight w:val="360"/>
          <w:jc w:val="center"/>
        </w:trPr>
        <w:tc>
          <w:tcPr>
            <w:tcW w:w="1035" w:type="dxa"/>
            <w:vAlign w:val="center"/>
          </w:tcPr>
          <w:p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7B1F81" w:rsidRPr="003802D7" w:rsidRDefault="007B1F81" w:rsidP="00CD63DE">
      <w:pPr>
        <w:pStyle w:val="NoSpacing"/>
        <w:rPr>
          <w:rFonts w:ascii="Arial" w:hAnsi="Arial" w:cs="Arial"/>
          <w:b/>
          <w:sz w:val="20"/>
          <w:szCs w:val="20"/>
        </w:rPr>
      </w:pPr>
    </w:p>
    <w:p w:rsidR="007B1F81" w:rsidRPr="003802D7" w:rsidRDefault="007B1F81" w:rsidP="00CD63DE">
      <w:pPr>
        <w:pStyle w:val="NoSpacing"/>
        <w:rPr>
          <w:rFonts w:ascii="Arial" w:hAnsi="Arial" w:cs="Arial"/>
          <w:sz w:val="20"/>
          <w:szCs w:val="20"/>
        </w:rPr>
      </w:pPr>
      <w:r w:rsidRPr="003802D7">
        <w:rPr>
          <w:rFonts w:ascii="Arial" w:hAnsi="Arial" w:cs="Arial"/>
          <w:b/>
          <w:sz w:val="20"/>
          <w:szCs w:val="20"/>
        </w:rPr>
        <w:t>II. Emphasis Area (16-18</w:t>
      </w:r>
      <w:r w:rsidRPr="003802D7">
        <w:rPr>
          <w:rFonts w:ascii="Arial" w:hAnsi="Arial" w:cs="Arial"/>
          <w:b/>
          <w:color w:val="FF0000"/>
          <w:sz w:val="20"/>
          <w:szCs w:val="20"/>
        </w:rPr>
        <w:t xml:space="preserve"> </w:t>
      </w:r>
      <w:r w:rsidRPr="003802D7">
        <w:rPr>
          <w:rFonts w:ascii="Arial" w:hAnsi="Arial" w:cs="Arial"/>
          <w:b/>
          <w:sz w:val="20"/>
          <w:szCs w:val="20"/>
        </w:rPr>
        <w:t>units required):</w:t>
      </w:r>
      <w:r w:rsidRPr="003802D7">
        <w:rPr>
          <w:rFonts w:ascii="Arial" w:hAnsi="Arial" w:cs="Arial"/>
          <w:sz w:val="20"/>
          <w:szCs w:val="20"/>
        </w:rPr>
        <w:t xml:space="preserve"> Choose the Continuing Professional, the Reading K-8, or the Elementary National Board Preparation Emphasis.</w:t>
      </w:r>
    </w:p>
    <w:p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Continuing Professional Emphasis (18 units required)</w:t>
      </w:r>
    </w:p>
    <w:p w:rsidR="007B1F81" w:rsidRPr="003802D7" w:rsidRDefault="007B1F81" w:rsidP="007B1F81">
      <w:pPr>
        <w:pStyle w:val="NoSpacing"/>
        <w:numPr>
          <w:ilvl w:val="0"/>
          <w:numId w:val="28"/>
        </w:numPr>
        <w:rPr>
          <w:rFonts w:ascii="Arial" w:hAnsi="Arial" w:cs="Arial"/>
          <w:sz w:val="20"/>
          <w:szCs w:val="20"/>
        </w:rPr>
      </w:pPr>
      <w:r w:rsidRPr="003802D7">
        <w:rPr>
          <w:rFonts w:ascii="Arial" w:hAnsi="Arial" w:cs="Arial"/>
          <w:b/>
          <w:sz w:val="20"/>
          <w:szCs w:val="20"/>
        </w:rPr>
        <w:t xml:space="preserve">Select TWO courses from the following courses (6 units required): </w:t>
      </w:r>
      <w:r w:rsidRPr="003802D7">
        <w:rPr>
          <w:rFonts w:ascii="Arial" w:hAnsi="Arial" w:cs="Arial"/>
          <w:sz w:val="20"/>
          <w:szCs w:val="20"/>
        </w:rPr>
        <w:t>ECI 521, ECI 602, ECI 603, ECI 642, ECI 643, ECI 644, or ECI 645.</w:t>
      </w:r>
    </w:p>
    <w:p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524, ECI 647, ECI 648, ECI 593, ECI 652, ECI 659, or ECI 696.</w:t>
      </w:r>
    </w:p>
    <w:p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620, ECI 649, or ECI 675.</w:t>
      </w:r>
    </w:p>
    <w:p w:rsidR="00F769E8" w:rsidRPr="003802D7" w:rsidRDefault="007B1F81"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ESE 510, ESE 548, or BME 530.</w:t>
      </w:r>
    </w:p>
    <w:p w:rsidR="007B1F81" w:rsidRPr="003802D7" w:rsidRDefault="00F769E8" w:rsidP="00CD63DE">
      <w:pPr>
        <w:pStyle w:val="NoSpacing"/>
        <w:numPr>
          <w:ilvl w:val="0"/>
          <w:numId w:val="28"/>
        </w:numPr>
        <w:rPr>
          <w:rFonts w:ascii="Arial" w:hAnsi="Arial" w:cs="Arial"/>
          <w:b/>
          <w:sz w:val="20"/>
          <w:szCs w:val="20"/>
        </w:rPr>
      </w:pPr>
      <w:r w:rsidRPr="003802D7">
        <w:rPr>
          <w:rFonts w:ascii="Arial" w:hAnsi="Arial" w:cs="Arial"/>
          <w:b/>
          <w:sz w:val="20"/>
          <w:szCs w:val="20"/>
        </w:rPr>
        <w:t>Additional Coursework (3 units</w:t>
      </w:r>
      <w:proofErr w:type="gramStart"/>
      <w:r w:rsidRPr="003802D7">
        <w:rPr>
          <w:rFonts w:ascii="Arial" w:hAnsi="Arial" w:cs="Arial"/>
          <w:b/>
          <w:sz w:val="20"/>
          <w:szCs w:val="20"/>
        </w:rPr>
        <w:t>)</w:t>
      </w:r>
      <w:r w:rsidRPr="003802D7">
        <w:rPr>
          <w:rFonts w:ascii="Arial" w:hAnsi="Arial" w:cs="Arial"/>
          <w:b/>
          <w:sz w:val="20"/>
          <w:szCs w:val="20"/>
          <w:vertAlign w:val="superscript"/>
        </w:rPr>
        <w:t>b</w:t>
      </w:r>
      <w:proofErr w:type="gramEnd"/>
      <w:r w:rsidRPr="003802D7">
        <w:rPr>
          <w:rFonts w:ascii="Arial" w:hAnsi="Arial" w:cs="Arial"/>
          <w:b/>
          <w:sz w:val="20"/>
          <w:szCs w:val="20"/>
        </w:rPr>
        <w:t xml:space="preserve">: </w:t>
      </w:r>
      <w:r w:rsidRPr="003802D7">
        <w:rPr>
          <w:rFonts w:ascii="Arial" w:hAnsi="Arial" w:cs="Arial"/>
          <w:sz w:val="20"/>
          <w:szCs w:val="20"/>
        </w:rPr>
        <w:t>Select ONE course from either ECI 698 or ECI 699 (for the research, writing, and oral defense of an approved thesis).</w:t>
      </w:r>
    </w:p>
    <w:p w:rsidR="003802D7" w:rsidRPr="003802D7" w:rsidRDefault="003802D7" w:rsidP="003802D7">
      <w:pPr>
        <w:pStyle w:val="NoSpacing"/>
        <w:ind w:left="10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ED7751">
        <w:trPr>
          <w:jc w:val="center"/>
        </w:trPr>
        <w:tc>
          <w:tcPr>
            <w:tcW w:w="1035"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ED775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ED775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ED775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D921E8" w:rsidRPr="003802D7" w:rsidRDefault="00D921E8">
      <w:pPr>
        <w:rPr>
          <w:rFonts w:ascii="Arial" w:hAnsi="Arial" w:cs="Arial"/>
          <w:sz w:val="20"/>
          <w:szCs w:val="20"/>
        </w:rPr>
      </w:pPr>
    </w:p>
    <w:p w:rsidR="00F769E8" w:rsidRPr="003802D7" w:rsidRDefault="00F769E8">
      <w:pPr>
        <w:rPr>
          <w:rFonts w:ascii="Arial" w:hAnsi="Arial" w:cs="Arial"/>
          <w:sz w:val="20"/>
          <w:szCs w:val="20"/>
        </w:rPr>
      </w:pPr>
    </w:p>
    <w:p w:rsidR="00F769E8" w:rsidRPr="003802D7" w:rsidRDefault="00F769E8">
      <w:pPr>
        <w:rPr>
          <w:rFonts w:ascii="Arial" w:hAnsi="Arial" w:cs="Arial"/>
          <w:sz w:val="20"/>
          <w:szCs w:val="20"/>
        </w:rPr>
      </w:pPr>
    </w:p>
    <w:p w:rsidR="00F769E8" w:rsidRPr="003802D7" w:rsidRDefault="00F769E8" w:rsidP="00F769E8">
      <w:pPr>
        <w:pStyle w:val="NoSpacing"/>
        <w:ind w:left="630" w:hanging="270"/>
        <w:rPr>
          <w:rFonts w:ascii="Arial" w:hAnsi="Arial" w:cs="Arial"/>
          <w:b/>
          <w:sz w:val="20"/>
          <w:szCs w:val="20"/>
        </w:rPr>
      </w:pPr>
      <w:r w:rsidRPr="003802D7">
        <w:rPr>
          <w:rFonts w:ascii="Arial" w:hAnsi="Arial" w:cs="Arial"/>
          <w:b/>
          <w:sz w:val="20"/>
          <w:szCs w:val="20"/>
        </w:rPr>
        <w:t>B. Reading K-8 Emphasis (18 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ECI 530, ECI 541, ECI 551, ECI 661, ECI 687 (15 units required)</w:t>
      </w:r>
    </w:p>
    <w:p w:rsidR="00F769E8" w:rsidRPr="003802D7" w:rsidRDefault="00F769E8" w:rsidP="00F769E8">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602, ECI 642, or ECI 651.</w:t>
      </w:r>
    </w:p>
    <w:p w:rsidR="00F769E8" w:rsidRPr="003802D7" w:rsidRDefault="00F769E8" w:rsidP="00F769E8">
      <w:pPr>
        <w:pStyle w:val="NoSpacing"/>
        <w:ind w:left="630" w:hanging="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ED7751">
        <w:trPr>
          <w:jc w:val="center"/>
        </w:trPr>
        <w:tc>
          <w:tcPr>
            <w:tcW w:w="1035"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t>ECI 530</w:t>
            </w:r>
          </w:p>
        </w:tc>
        <w:tc>
          <w:tcPr>
            <w:tcW w:w="3200" w:type="dxa"/>
            <w:vAlign w:val="center"/>
          </w:tcPr>
          <w:p w:rsidR="00F769E8" w:rsidRPr="003802D7" w:rsidRDefault="00F769E8" w:rsidP="00ED7751">
            <w:pPr>
              <w:rPr>
                <w:rFonts w:ascii="Arial" w:hAnsi="Arial" w:cs="Arial"/>
                <w:sz w:val="20"/>
                <w:szCs w:val="20"/>
              </w:rPr>
            </w:pPr>
            <w:r w:rsidRPr="003802D7">
              <w:rPr>
                <w:rFonts w:ascii="Arial" w:hAnsi="Arial" w:cs="Arial"/>
                <w:sz w:val="20"/>
                <w:szCs w:val="20"/>
              </w:rPr>
              <w:t>The Role of Phonics in Reading Instruction</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t>ECI 541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Corrective and Remedial Reading</w:t>
            </w:r>
          </w:p>
          <w:p w:rsidR="00F769E8" w:rsidRPr="003802D7" w:rsidRDefault="00F769E8" w:rsidP="00F769E8">
            <w:pPr>
              <w:rPr>
                <w:rFonts w:ascii="Arial" w:hAnsi="Arial" w:cs="Arial"/>
                <w:sz w:val="20"/>
                <w:szCs w:val="20"/>
              </w:rPr>
            </w:pPr>
            <w:r w:rsidRPr="003802D7">
              <w:rPr>
                <w:rFonts w:ascii="Arial" w:hAnsi="Arial" w:cs="Arial"/>
                <w:i/>
                <w:sz w:val="16"/>
                <w:szCs w:val="20"/>
              </w:rPr>
              <w:t>Pre-req or Co-req: ECI 531</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t>ECI 551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Clinical Practice in Reading</w:t>
            </w:r>
          </w:p>
          <w:p w:rsidR="00F769E8" w:rsidRPr="003802D7" w:rsidRDefault="00F769E8" w:rsidP="00F769E8">
            <w:pPr>
              <w:rPr>
                <w:rFonts w:ascii="Arial" w:hAnsi="Arial" w:cs="Arial"/>
                <w:sz w:val="20"/>
                <w:szCs w:val="20"/>
              </w:rPr>
            </w:pPr>
            <w:r w:rsidRPr="003802D7">
              <w:rPr>
                <w:rFonts w:ascii="Arial" w:hAnsi="Arial" w:cs="Arial"/>
                <w:i/>
                <w:sz w:val="16"/>
                <w:szCs w:val="20"/>
              </w:rPr>
              <w:t>Pre-req: ECI 541</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t>ECI 661</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Administration and Supervision of Reading Programs</w:t>
            </w:r>
          </w:p>
          <w:p w:rsidR="00F769E8" w:rsidRPr="003802D7" w:rsidRDefault="00F769E8" w:rsidP="00F769E8">
            <w:pPr>
              <w:rPr>
                <w:rFonts w:ascii="Arial" w:hAnsi="Arial" w:cs="Arial"/>
                <w:sz w:val="20"/>
                <w:szCs w:val="20"/>
              </w:rPr>
            </w:pPr>
            <w:r w:rsidRPr="003802D7">
              <w:rPr>
                <w:rFonts w:ascii="Arial" w:hAnsi="Arial" w:cs="Arial"/>
                <w:i/>
                <w:sz w:val="16"/>
                <w:szCs w:val="20"/>
              </w:rPr>
              <w:t>Pre-req: ECI 531</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t>ECI 687</w:t>
            </w:r>
          </w:p>
        </w:tc>
        <w:tc>
          <w:tcPr>
            <w:tcW w:w="3200" w:type="dxa"/>
            <w:vAlign w:val="center"/>
          </w:tcPr>
          <w:p w:rsidR="00F769E8" w:rsidRPr="003802D7" w:rsidRDefault="00F769E8" w:rsidP="00F769E8">
            <w:pPr>
              <w:spacing w:after="60"/>
              <w:rPr>
                <w:rFonts w:ascii="Arial" w:hAnsi="Arial" w:cs="Arial"/>
                <w:sz w:val="20"/>
                <w:szCs w:val="20"/>
              </w:rPr>
            </w:pPr>
            <w:r w:rsidRPr="003802D7">
              <w:rPr>
                <w:rFonts w:ascii="Arial" w:hAnsi="Arial" w:cs="Arial"/>
                <w:sz w:val="20"/>
                <w:szCs w:val="20"/>
              </w:rPr>
              <w:t>Supervised Applied Reading Research Project</w:t>
            </w:r>
          </w:p>
          <w:p w:rsidR="00F769E8" w:rsidRPr="003802D7" w:rsidRDefault="00F769E8" w:rsidP="00F769E8">
            <w:pPr>
              <w:rPr>
                <w:rFonts w:ascii="Arial" w:hAnsi="Arial" w:cs="Arial"/>
                <w:sz w:val="20"/>
                <w:szCs w:val="20"/>
              </w:rPr>
            </w:pPr>
            <w:r w:rsidRPr="003802D7">
              <w:rPr>
                <w:rFonts w:ascii="Arial" w:hAnsi="Arial" w:cs="Arial"/>
                <w:i/>
                <w:sz w:val="16"/>
                <w:szCs w:val="20"/>
              </w:rPr>
              <w:t>Pre-req: ECI 531, ECI 541, ECI 551, and ECI 661.</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F769E8" w:rsidP="00ED775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F769E8" w:rsidRPr="003802D7" w:rsidRDefault="00F769E8" w:rsidP="00ED775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F769E8" w:rsidRPr="003802D7" w:rsidRDefault="00F769E8" w:rsidP="00F769E8">
      <w:pPr>
        <w:pStyle w:val="NoSpacing"/>
        <w:ind w:left="630" w:hanging="270"/>
        <w:rPr>
          <w:rFonts w:ascii="Arial" w:hAnsi="Arial" w:cs="Arial"/>
          <w:sz w:val="20"/>
          <w:szCs w:val="20"/>
        </w:rPr>
      </w:pPr>
    </w:p>
    <w:p w:rsidR="00F769E8" w:rsidRPr="003802D7" w:rsidRDefault="00F769E8" w:rsidP="00F769E8">
      <w:pPr>
        <w:pStyle w:val="NoSpacing"/>
        <w:ind w:left="630" w:hanging="270"/>
        <w:rPr>
          <w:rFonts w:ascii="Arial" w:hAnsi="Arial" w:cs="Arial"/>
          <w:b/>
          <w:sz w:val="20"/>
          <w:szCs w:val="20"/>
        </w:rPr>
      </w:pPr>
      <w:r w:rsidRPr="003802D7">
        <w:rPr>
          <w:rFonts w:ascii="Arial" w:hAnsi="Arial" w:cs="Arial"/>
          <w:b/>
          <w:sz w:val="20"/>
          <w:szCs w:val="20"/>
        </w:rPr>
        <w:t>C. Elementary National Board Preparation Emphasis (16 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ECI 610, ECI 611, ECI 612, ECI 613, ECI 614, ECI 615 (</w:t>
      </w:r>
      <w:r w:rsidR="003802D7" w:rsidRPr="003802D7">
        <w:rPr>
          <w:rFonts w:ascii="Arial" w:hAnsi="Arial" w:cs="Arial"/>
          <w:sz w:val="20"/>
          <w:szCs w:val="20"/>
        </w:rPr>
        <w:t xml:space="preserve">10 </w:t>
      </w:r>
      <w:r w:rsidRPr="003802D7">
        <w:rPr>
          <w:rFonts w:ascii="Arial" w:hAnsi="Arial" w:cs="Arial"/>
          <w:sz w:val="20"/>
          <w:szCs w:val="20"/>
        </w:rPr>
        <w:t>units required)</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EDF 670 or EDF 671.</w:t>
      </w:r>
    </w:p>
    <w:p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courses from the following courses (3 units required): </w:t>
      </w:r>
      <w:r w:rsidRPr="003802D7">
        <w:rPr>
          <w:rFonts w:ascii="Arial" w:hAnsi="Arial" w:cs="Arial"/>
          <w:sz w:val="20"/>
          <w:szCs w:val="20"/>
        </w:rPr>
        <w:t>ESE 516, ESE 536, or ESE 556.</w:t>
      </w:r>
    </w:p>
    <w:p w:rsidR="00F769E8" w:rsidRPr="003802D7" w:rsidRDefault="00F769E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rsidTr="00ED7751">
        <w:trPr>
          <w:jc w:val="center"/>
        </w:trPr>
        <w:tc>
          <w:tcPr>
            <w:tcW w:w="1035"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rsidR="00F769E8" w:rsidRPr="003802D7" w:rsidRDefault="00F769E8" w:rsidP="00ED7751">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rsidTr="00ED7751">
        <w:trPr>
          <w:trHeight w:val="360"/>
          <w:jc w:val="center"/>
        </w:trPr>
        <w:tc>
          <w:tcPr>
            <w:tcW w:w="1035" w:type="dxa"/>
            <w:vAlign w:val="center"/>
          </w:tcPr>
          <w:p w:rsidR="00F769E8" w:rsidRPr="003802D7" w:rsidRDefault="003802D7" w:rsidP="00ED7751">
            <w:pPr>
              <w:jc w:val="center"/>
              <w:rPr>
                <w:rFonts w:ascii="Arial" w:hAnsi="Arial" w:cs="Arial"/>
                <w:sz w:val="20"/>
                <w:szCs w:val="20"/>
              </w:rPr>
            </w:pPr>
            <w:r w:rsidRPr="003802D7">
              <w:rPr>
                <w:rFonts w:ascii="Arial" w:hAnsi="Arial" w:cs="Arial"/>
                <w:sz w:val="20"/>
                <w:szCs w:val="20"/>
              </w:rPr>
              <w:t>ECI 610</w:t>
            </w:r>
          </w:p>
        </w:tc>
        <w:tc>
          <w:tcPr>
            <w:tcW w:w="3200" w:type="dxa"/>
            <w:vAlign w:val="center"/>
          </w:tcPr>
          <w:p w:rsidR="00F769E8" w:rsidRPr="003802D7" w:rsidRDefault="003802D7" w:rsidP="00ED7751">
            <w:pPr>
              <w:rPr>
                <w:rFonts w:ascii="Arial" w:hAnsi="Arial" w:cs="Arial"/>
                <w:sz w:val="20"/>
                <w:szCs w:val="20"/>
              </w:rPr>
            </w:pPr>
            <w:r w:rsidRPr="003802D7">
              <w:rPr>
                <w:rFonts w:ascii="Arial" w:hAnsi="Arial" w:cs="Arial"/>
                <w:sz w:val="20"/>
                <w:szCs w:val="20"/>
              </w:rPr>
              <w:t>National Board Certification Pre-candidacy</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3802D7">
        <w:trPr>
          <w:trHeight w:val="647"/>
          <w:jc w:val="center"/>
        </w:trPr>
        <w:tc>
          <w:tcPr>
            <w:tcW w:w="1035" w:type="dxa"/>
            <w:vAlign w:val="center"/>
          </w:tcPr>
          <w:p w:rsidR="00F769E8" w:rsidRPr="003802D7" w:rsidRDefault="003802D7" w:rsidP="00ED7751">
            <w:pPr>
              <w:jc w:val="center"/>
              <w:rPr>
                <w:rFonts w:ascii="Arial" w:hAnsi="Arial" w:cs="Arial"/>
                <w:sz w:val="20"/>
                <w:szCs w:val="20"/>
              </w:rPr>
            </w:pPr>
            <w:r w:rsidRPr="003802D7">
              <w:rPr>
                <w:rFonts w:ascii="Arial" w:hAnsi="Arial" w:cs="Arial"/>
                <w:sz w:val="20"/>
                <w:szCs w:val="20"/>
              </w:rPr>
              <w:t>ECI 611</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Certification National Board Institute</w:t>
            </w:r>
          </w:p>
          <w:p w:rsidR="00F769E8" w:rsidRPr="003802D7" w:rsidRDefault="003802D7" w:rsidP="003802D7">
            <w:pPr>
              <w:rPr>
                <w:rFonts w:ascii="Arial" w:hAnsi="Arial" w:cs="Arial"/>
                <w:sz w:val="20"/>
                <w:szCs w:val="20"/>
              </w:rPr>
            </w:pPr>
            <w:r w:rsidRPr="003802D7">
              <w:rPr>
                <w:rFonts w:ascii="Arial" w:hAnsi="Arial" w:cs="Arial"/>
                <w:i/>
                <w:sz w:val="16"/>
                <w:szCs w:val="20"/>
              </w:rPr>
              <w:t>Pre-req: ECI 610</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rsidTr="00ED7751">
        <w:trPr>
          <w:trHeight w:val="360"/>
          <w:jc w:val="center"/>
        </w:trPr>
        <w:tc>
          <w:tcPr>
            <w:tcW w:w="1035" w:type="dxa"/>
            <w:vAlign w:val="center"/>
          </w:tcPr>
          <w:p w:rsidR="00F769E8" w:rsidRPr="003802D7" w:rsidRDefault="003802D7" w:rsidP="00ED7751">
            <w:pPr>
              <w:jc w:val="center"/>
              <w:rPr>
                <w:rFonts w:ascii="Arial" w:hAnsi="Arial" w:cs="Arial"/>
                <w:sz w:val="20"/>
                <w:szCs w:val="20"/>
              </w:rPr>
            </w:pPr>
            <w:r w:rsidRPr="003802D7">
              <w:rPr>
                <w:rFonts w:ascii="Arial" w:hAnsi="Arial" w:cs="Arial"/>
                <w:sz w:val="20"/>
                <w:szCs w:val="20"/>
              </w:rPr>
              <w:t>ECI 612</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1 Content Knowledge</w:t>
            </w:r>
          </w:p>
          <w:p w:rsidR="00F769E8"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F769E8" w:rsidRPr="003802D7" w:rsidRDefault="00F769E8" w:rsidP="00ED775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ED7751">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613</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2 Differentiation in Instruction</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ED7751">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614</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3 Teaching Practice and Learning Environment</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ED7751">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t>ECI 615</w:t>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4 Effective and Reflective Practitioner</w:t>
            </w:r>
          </w:p>
          <w:p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ED7751">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rsidTr="00ED7751">
        <w:trPr>
          <w:trHeight w:val="360"/>
          <w:jc w:val="center"/>
        </w:trPr>
        <w:tc>
          <w:tcPr>
            <w:tcW w:w="1035" w:type="dxa"/>
            <w:vAlign w:val="center"/>
          </w:tcPr>
          <w:p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rsidR="00F769E8" w:rsidRPr="003802D7" w:rsidRDefault="00F769E8">
      <w:pPr>
        <w:rPr>
          <w:rFonts w:ascii="Arial" w:hAnsi="Arial" w:cs="Arial"/>
          <w:sz w:val="20"/>
          <w:szCs w:val="20"/>
        </w:rPr>
      </w:pPr>
    </w:p>
    <w:p w:rsidR="003802D7" w:rsidRPr="003802D7" w:rsidRDefault="003802D7">
      <w:pPr>
        <w:rPr>
          <w:rFonts w:ascii="Arial" w:hAnsi="Arial" w:cs="Arial"/>
          <w:sz w:val="20"/>
          <w:szCs w:val="20"/>
        </w:rPr>
      </w:pPr>
    </w:p>
    <w:p w:rsidR="003802D7" w:rsidRPr="003802D7" w:rsidRDefault="003802D7">
      <w:pPr>
        <w:rPr>
          <w:rFonts w:ascii="Arial" w:hAnsi="Arial" w:cs="Arial"/>
          <w:sz w:val="20"/>
          <w:szCs w:val="20"/>
        </w:rPr>
      </w:pPr>
    </w:p>
    <w:p w:rsidR="003802D7" w:rsidRPr="003802D7" w:rsidRDefault="003802D7">
      <w:pPr>
        <w:rPr>
          <w:rFonts w:ascii="Arial" w:hAnsi="Arial" w:cs="Arial"/>
          <w:sz w:val="20"/>
          <w:szCs w:val="20"/>
        </w:rPr>
      </w:pPr>
    </w:p>
    <w:p w:rsidR="003802D7" w:rsidRPr="003802D7" w:rsidRDefault="003802D7">
      <w:pPr>
        <w:rPr>
          <w:rFonts w:ascii="Arial" w:hAnsi="Arial" w:cs="Arial"/>
          <w:sz w:val="20"/>
          <w:szCs w:val="20"/>
        </w:rPr>
      </w:pPr>
    </w:p>
    <w:p w:rsidR="003802D7" w:rsidRPr="003802D7" w:rsidRDefault="003802D7">
      <w:pPr>
        <w:rPr>
          <w:rFonts w:ascii="Arial" w:hAnsi="Arial" w:cs="Arial"/>
          <w:sz w:val="20"/>
          <w:szCs w:val="20"/>
        </w:rPr>
      </w:pPr>
    </w:p>
    <w:p w:rsidR="003802D7" w:rsidRPr="003802D7" w:rsidRDefault="003802D7" w:rsidP="00293CAD">
      <w:pPr>
        <w:spacing w:line="360" w:lineRule="auto"/>
        <w:rPr>
          <w:rFonts w:ascii="Arial" w:hAnsi="Arial" w:cs="Arial"/>
          <w:sz w:val="20"/>
          <w:szCs w:val="20"/>
        </w:rPr>
      </w:pPr>
    </w:p>
    <w:p w:rsidR="00EB2985" w:rsidRPr="003802D7" w:rsidRDefault="00EB2985" w:rsidP="00293CAD">
      <w:pPr>
        <w:spacing w:line="360" w:lineRule="auto"/>
        <w:rPr>
          <w:rFonts w:ascii="Arial" w:hAnsi="Arial" w:cs="Arial"/>
          <w:b/>
          <w:caps/>
          <w:sz w:val="20"/>
          <w:szCs w:val="20"/>
        </w:rPr>
      </w:pPr>
      <w:r w:rsidRPr="003802D7">
        <w:rPr>
          <w:rFonts w:ascii="Arial" w:hAnsi="Arial" w:cs="Arial"/>
          <w:b/>
          <w:caps/>
          <w:sz w:val="20"/>
          <w:szCs w:val="20"/>
        </w:rPr>
        <w:t>Additional Information</w:t>
      </w:r>
    </w:p>
    <w:p w:rsidR="003C4C83" w:rsidRPr="003802D7" w:rsidRDefault="003C4C83" w:rsidP="00EB2985">
      <w:pPr>
        <w:pStyle w:val="NoSpacing"/>
        <w:rPr>
          <w:rFonts w:ascii="Arial" w:hAnsi="Arial" w:cs="Arial"/>
          <w:sz w:val="20"/>
          <w:szCs w:val="20"/>
        </w:rPr>
      </w:pPr>
      <w:proofErr w:type="gramStart"/>
      <w:r w:rsidRPr="003802D7">
        <w:rPr>
          <w:rFonts w:ascii="Arial" w:hAnsi="Arial" w:cs="Arial"/>
          <w:sz w:val="20"/>
          <w:szCs w:val="20"/>
          <w:vertAlign w:val="superscript"/>
        </w:rPr>
        <w:t>a</w:t>
      </w:r>
      <w:proofErr w:type="gramEnd"/>
      <w:r w:rsidRPr="003802D7">
        <w:rPr>
          <w:rFonts w:ascii="Arial" w:hAnsi="Arial" w:cs="Arial"/>
          <w:sz w:val="20"/>
          <w:szCs w:val="20"/>
          <w:vertAlign w:val="superscript"/>
        </w:rPr>
        <w:tab/>
      </w:r>
      <w:r w:rsidRPr="003802D7">
        <w:rPr>
          <w:rFonts w:ascii="Arial" w:hAnsi="Arial" w:cs="Arial"/>
          <w:sz w:val="20"/>
          <w:szCs w:val="20"/>
        </w:rPr>
        <w:t>For the Elementary National Board Preparation Emphasis, select TWO courses.</w:t>
      </w:r>
    </w:p>
    <w:p w:rsidR="003C4C83" w:rsidRPr="003802D7" w:rsidRDefault="003C4C83" w:rsidP="00EB2985">
      <w:pPr>
        <w:pStyle w:val="NoSpacing"/>
        <w:rPr>
          <w:rFonts w:ascii="Arial" w:hAnsi="Arial" w:cs="Arial"/>
          <w:caps/>
          <w:sz w:val="20"/>
          <w:szCs w:val="20"/>
        </w:rPr>
      </w:pPr>
    </w:p>
    <w:p w:rsidR="00EB2985" w:rsidRPr="003802D7" w:rsidRDefault="003C4C83" w:rsidP="00EB2985">
      <w:pPr>
        <w:pStyle w:val="NoSpacing"/>
        <w:rPr>
          <w:rFonts w:ascii="Arial" w:hAnsi="Arial" w:cs="Arial"/>
          <w:sz w:val="20"/>
          <w:szCs w:val="20"/>
        </w:rPr>
      </w:pPr>
      <w:proofErr w:type="gramStart"/>
      <w:r w:rsidRPr="003802D7">
        <w:rPr>
          <w:rFonts w:ascii="Arial" w:hAnsi="Arial" w:cs="Arial"/>
          <w:sz w:val="20"/>
          <w:szCs w:val="20"/>
          <w:vertAlign w:val="superscript"/>
        </w:rPr>
        <w:t>b</w:t>
      </w:r>
      <w:proofErr w:type="gramEnd"/>
      <w:r w:rsidR="00EB2985" w:rsidRPr="003802D7">
        <w:rPr>
          <w:rFonts w:ascii="Arial" w:hAnsi="Arial" w:cs="Arial"/>
          <w:caps/>
          <w:sz w:val="20"/>
          <w:szCs w:val="20"/>
        </w:rPr>
        <w:tab/>
      </w:r>
      <w:r w:rsidR="00EB2985" w:rsidRPr="003802D7">
        <w:rPr>
          <w:rFonts w:ascii="Arial" w:hAnsi="Arial" w:cs="Arial"/>
          <w:sz w:val="20"/>
          <w:szCs w:val="20"/>
        </w:rPr>
        <w:t xml:space="preserve">Please note that if you choose the thesis option you may end up taking more than the 6 units of thesis credit you </w:t>
      </w:r>
    </w:p>
    <w:p w:rsidR="00EB2985" w:rsidRPr="003802D7" w:rsidRDefault="00EB2985" w:rsidP="00EB2985">
      <w:pPr>
        <w:pStyle w:val="NoSpacing"/>
        <w:ind w:firstLine="720"/>
        <w:rPr>
          <w:rFonts w:ascii="Arial" w:hAnsi="Arial" w:cs="Arial"/>
          <w:sz w:val="20"/>
          <w:szCs w:val="20"/>
        </w:rPr>
      </w:pPr>
      <w:proofErr w:type="gramStart"/>
      <w:r w:rsidRPr="003802D7">
        <w:rPr>
          <w:rFonts w:ascii="Arial" w:hAnsi="Arial" w:cs="Arial"/>
          <w:sz w:val="20"/>
          <w:szCs w:val="20"/>
        </w:rPr>
        <w:t>can</w:t>
      </w:r>
      <w:proofErr w:type="gramEnd"/>
      <w:r w:rsidRPr="003802D7">
        <w:rPr>
          <w:rFonts w:ascii="Arial" w:hAnsi="Arial" w:cs="Arial"/>
          <w:sz w:val="20"/>
          <w:szCs w:val="20"/>
        </w:rPr>
        <w:t xml:space="preserve"> count toward your degree because you must register for </w:t>
      </w:r>
      <w:hyperlink r:id="rId8" w:tgtFrame="_blank" w:history="1">
        <w:r w:rsidRPr="003802D7">
          <w:rPr>
            <w:rStyle w:val="Hyperlink"/>
            <w:rFonts w:ascii="Arial" w:hAnsi="Arial" w:cs="Arial"/>
            <w:sz w:val="20"/>
            <w:szCs w:val="20"/>
          </w:rPr>
          <w:t>ECI 699</w:t>
        </w:r>
      </w:hyperlink>
      <w:r w:rsidRPr="003802D7">
        <w:rPr>
          <w:rFonts w:ascii="Arial" w:hAnsi="Arial" w:cs="Arial"/>
          <w:sz w:val="20"/>
          <w:szCs w:val="20"/>
        </w:rPr>
        <w:t xml:space="preserve"> each semester while you are working on </w:t>
      </w:r>
    </w:p>
    <w:p w:rsidR="00EB2985" w:rsidRPr="003802D7" w:rsidRDefault="00EB2985" w:rsidP="00EB2985">
      <w:pPr>
        <w:pStyle w:val="NoSpacing"/>
        <w:ind w:left="720"/>
        <w:rPr>
          <w:rFonts w:ascii="Arial" w:hAnsi="Arial" w:cs="Arial"/>
          <w:sz w:val="20"/>
          <w:szCs w:val="20"/>
        </w:rPr>
      </w:pPr>
      <w:proofErr w:type="gramStart"/>
      <w:r w:rsidRPr="003802D7">
        <w:rPr>
          <w:rFonts w:ascii="Arial" w:hAnsi="Arial" w:cs="Arial"/>
          <w:sz w:val="20"/>
          <w:szCs w:val="20"/>
        </w:rPr>
        <w:t>your</w:t>
      </w:r>
      <w:proofErr w:type="gramEnd"/>
      <w:r w:rsidRPr="003802D7">
        <w:rPr>
          <w:rFonts w:ascii="Arial" w:hAnsi="Arial" w:cs="Arial"/>
          <w:sz w:val="20"/>
          <w:szCs w:val="20"/>
        </w:rPr>
        <w:t xml:space="preserve"> thesis.  Also note that preparing a thesis generally requires one semester of residency, in </w:t>
      </w:r>
      <w:proofErr w:type="gramStart"/>
      <w:r w:rsidRPr="003802D7">
        <w:rPr>
          <w:rFonts w:ascii="Arial" w:hAnsi="Arial" w:cs="Arial"/>
          <w:sz w:val="20"/>
          <w:szCs w:val="20"/>
        </w:rPr>
        <w:t>Fall</w:t>
      </w:r>
      <w:proofErr w:type="gramEnd"/>
      <w:r w:rsidRPr="003802D7">
        <w:rPr>
          <w:rFonts w:ascii="Arial" w:hAnsi="Arial" w:cs="Arial"/>
          <w:sz w:val="20"/>
          <w:szCs w:val="20"/>
        </w:rPr>
        <w:t>, Spring, or Summer.</w:t>
      </w:r>
    </w:p>
    <w:p w:rsidR="00EB2985" w:rsidRPr="003802D7" w:rsidRDefault="00EB2985" w:rsidP="00EB2985">
      <w:pPr>
        <w:pStyle w:val="NoSpacing"/>
        <w:rPr>
          <w:rFonts w:ascii="Arial" w:hAnsi="Arial" w:cs="Arial"/>
          <w:sz w:val="20"/>
          <w:szCs w:val="20"/>
        </w:rPr>
      </w:pPr>
    </w:p>
    <w:p w:rsidR="00EB2985" w:rsidRPr="003802D7" w:rsidRDefault="00EB2985" w:rsidP="00EB2985">
      <w:pPr>
        <w:pStyle w:val="NoSpacing"/>
        <w:rPr>
          <w:rFonts w:ascii="Arial" w:hAnsi="Arial" w:cs="Arial"/>
          <w:sz w:val="20"/>
          <w:szCs w:val="20"/>
        </w:rPr>
      </w:pPr>
      <w:r w:rsidRPr="003802D7">
        <w:rPr>
          <w:rFonts w:ascii="Arial" w:hAnsi="Arial" w:cs="Arial"/>
          <w:sz w:val="20"/>
          <w:szCs w:val="20"/>
        </w:rPr>
        <w:t>Please be aware that at least fifty percent of your courses must be at the 600-level or above.</w:t>
      </w:r>
    </w:p>
    <w:p w:rsidR="00EB2985" w:rsidRPr="003802D7" w:rsidRDefault="00EB2985" w:rsidP="00EB2985">
      <w:pPr>
        <w:pStyle w:val="NoSpacing"/>
        <w:rPr>
          <w:rFonts w:ascii="Arial" w:hAnsi="Arial" w:cs="Arial"/>
          <w:caps/>
          <w:sz w:val="20"/>
          <w:szCs w:val="20"/>
        </w:rPr>
      </w:pPr>
    </w:p>
    <w:p w:rsidR="006B0786" w:rsidRPr="003802D7" w:rsidRDefault="006B0786" w:rsidP="006B0786">
      <w:pPr>
        <w:rPr>
          <w:rFonts w:ascii="Arial" w:hAnsi="Arial" w:cs="Arial"/>
          <w:sz w:val="20"/>
          <w:szCs w:val="20"/>
        </w:rPr>
      </w:pPr>
      <w:r w:rsidRPr="003802D7">
        <w:rPr>
          <w:rFonts w:ascii="Arial" w:hAnsi="Arial" w:cs="Arial"/>
          <w:sz w:val="20"/>
          <w:szCs w:val="20"/>
        </w:rPr>
        <w:t>To be eligible for National Board Certification you must:</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Have completed three full years of teaching or school counseling</w:t>
      </w:r>
    </w:p>
    <w:p w:rsidR="006B0786" w:rsidRPr="003802D7" w:rsidRDefault="006B0786" w:rsidP="006B0786">
      <w:pPr>
        <w:ind w:left="720" w:hanging="720"/>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Possess a valid state teaching or school counseling license (Exception: If you are teaching where a license is not required, you have taught in schools recognized and approved to operate by the state).</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Contact the Teaching and Learning Department prior to applying. TandL@nau.edu</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For more information about the National Board Process please contact info@azk12.org.</w:t>
      </w:r>
    </w:p>
    <w:p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 xml:space="preserve">Please note there may be additional fees associated with National Board Certification.   </w:t>
      </w:r>
    </w:p>
    <w:p w:rsidR="009E6EBE" w:rsidRPr="003802D7" w:rsidRDefault="009E6EBE" w:rsidP="001217D7">
      <w:pPr>
        <w:rPr>
          <w:rFonts w:ascii="Arial" w:hAnsi="Arial" w:cs="Arial"/>
          <w:sz w:val="20"/>
          <w:szCs w:val="20"/>
        </w:rPr>
      </w:pPr>
    </w:p>
    <w:p w:rsidR="009E6EBE" w:rsidRPr="003802D7" w:rsidRDefault="009E6EBE" w:rsidP="009E6EBE">
      <w:pPr>
        <w:pStyle w:val="NoSpacing"/>
        <w:rPr>
          <w:rFonts w:ascii="Arial" w:hAnsi="Arial" w:cs="Arial"/>
          <w:sz w:val="20"/>
          <w:szCs w:val="20"/>
        </w:rPr>
      </w:pPr>
      <w:r w:rsidRPr="003802D7">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E6EBE" w:rsidRPr="003802D7" w:rsidRDefault="009E6EBE" w:rsidP="001217D7">
      <w:pPr>
        <w:rPr>
          <w:rFonts w:ascii="Arial" w:hAnsi="Arial" w:cs="Arial"/>
          <w:sz w:val="20"/>
          <w:szCs w:val="20"/>
        </w:rPr>
      </w:pPr>
    </w:p>
    <w:p w:rsidR="005E3388" w:rsidRDefault="005E3388" w:rsidP="005E338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E3388" w:rsidRDefault="005E3388" w:rsidP="001217D7">
      <w:pPr>
        <w:rPr>
          <w:rFonts w:ascii="Arial" w:hAnsi="Arial" w:cs="Arial"/>
          <w:sz w:val="20"/>
          <w:szCs w:val="20"/>
        </w:rPr>
      </w:pPr>
    </w:p>
    <w:p w:rsidR="001217D7" w:rsidRPr="003802D7" w:rsidRDefault="001217D7" w:rsidP="001217D7">
      <w:pPr>
        <w:rPr>
          <w:rFonts w:ascii="Arial" w:hAnsi="Arial" w:cs="Arial"/>
          <w:i/>
          <w:iCs/>
          <w:color w:val="000000"/>
          <w:sz w:val="20"/>
          <w:szCs w:val="20"/>
        </w:rPr>
      </w:pPr>
      <w:r w:rsidRPr="003802D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217D7" w:rsidRDefault="001217D7" w:rsidP="001217D7">
      <w:pPr>
        <w:pStyle w:val="NoSpacing"/>
        <w:rPr>
          <w:rFonts w:asciiTheme="minorHAnsi" w:hAnsiTheme="minorHAnsi"/>
          <w:i/>
          <w:iCs/>
          <w:color w:val="000000"/>
        </w:rPr>
      </w:pPr>
    </w:p>
    <w:p w:rsidR="003802D7" w:rsidRPr="0006216F" w:rsidRDefault="003802D7" w:rsidP="003802D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802D7" w:rsidRPr="0006216F" w:rsidRDefault="003802D7" w:rsidP="003802D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802D7" w:rsidRPr="0006216F" w:rsidRDefault="003802D7" w:rsidP="003802D7">
      <w:pPr>
        <w:pStyle w:val="NoSpacing"/>
        <w:rPr>
          <w:rFonts w:ascii="Arial" w:hAnsi="Arial" w:cs="Arial"/>
          <w:sz w:val="20"/>
          <w:szCs w:val="20"/>
        </w:rPr>
      </w:pPr>
    </w:p>
    <w:p w:rsidR="003802D7" w:rsidRPr="0006216F" w:rsidRDefault="003802D7" w:rsidP="003802D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802D7" w:rsidRPr="0006216F" w:rsidRDefault="003802D7" w:rsidP="003802D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802D7" w:rsidRPr="0006216F" w:rsidRDefault="003802D7" w:rsidP="003802D7">
      <w:pPr>
        <w:pStyle w:val="NoSpacing"/>
        <w:rPr>
          <w:rFonts w:ascii="Arial" w:hAnsi="Arial" w:cs="Arial"/>
          <w:iCs/>
          <w:color w:val="000000"/>
          <w:sz w:val="20"/>
          <w:szCs w:val="20"/>
        </w:rPr>
      </w:pPr>
    </w:p>
    <w:p w:rsidR="003802D7" w:rsidRPr="0006216F" w:rsidRDefault="003802D7" w:rsidP="003802D7">
      <w:pPr>
        <w:pStyle w:val="NoSpacing"/>
        <w:rPr>
          <w:rFonts w:ascii="Arial" w:hAnsi="Arial" w:cs="Arial"/>
          <w:b/>
          <w:iCs/>
          <w:sz w:val="20"/>
          <w:szCs w:val="20"/>
        </w:rPr>
      </w:pPr>
      <w:r w:rsidRPr="0006216F">
        <w:rPr>
          <w:rFonts w:ascii="Arial" w:hAnsi="Arial" w:cs="Arial"/>
          <w:b/>
          <w:iCs/>
          <w:sz w:val="20"/>
          <w:szCs w:val="20"/>
        </w:rPr>
        <w:t>Advisors and Chairs/Directors:</w:t>
      </w:r>
    </w:p>
    <w:p w:rsidR="003802D7" w:rsidRPr="0006216F" w:rsidRDefault="003802D7" w:rsidP="003802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802D7" w:rsidRPr="0006216F" w:rsidRDefault="003802D7" w:rsidP="003802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02D7" w:rsidRPr="0006216F" w:rsidTr="00ED7751">
        <w:trPr>
          <w:trHeight w:val="432"/>
        </w:trPr>
        <w:tc>
          <w:tcPr>
            <w:tcW w:w="8910"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rsidTr="00ED7751">
        <w:trPr>
          <w:trHeight w:val="432"/>
        </w:trPr>
        <w:tc>
          <w:tcPr>
            <w:tcW w:w="8910"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rsidTr="00ED7751">
        <w:trPr>
          <w:trHeight w:val="432"/>
        </w:trPr>
        <w:tc>
          <w:tcPr>
            <w:tcW w:w="8910"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02D7" w:rsidRPr="0006216F" w:rsidRDefault="003802D7"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802D7" w:rsidRPr="0006216F" w:rsidRDefault="003802D7" w:rsidP="003802D7">
      <w:pPr>
        <w:pStyle w:val="NoSpacing"/>
        <w:rPr>
          <w:rFonts w:ascii="Arial" w:hAnsi="Arial" w:cs="Arial"/>
          <w:b/>
          <w:sz w:val="20"/>
          <w:szCs w:val="20"/>
        </w:rPr>
      </w:pPr>
    </w:p>
    <w:p w:rsidR="003802D7" w:rsidRPr="0006216F" w:rsidRDefault="003802D7" w:rsidP="003802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802D7" w:rsidRPr="0006216F" w:rsidRDefault="003802D7" w:rsidP="003802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802D7" w:rsidRPr="0006216F" w:rsidRDefault="003802D7" w:rsidP="003802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3802D7" w:rsidRPr="00FC40A0" w:rsidRDefault="003802D7" w:rsidP="003802D7">
      <w:pPr>
        <w:rPr>
          <w:sz w:val="4"/>
          <w:szCs w:val="20"/>
        </w:rPr>
      </w:pPr>
    </w:p>
    <w:p w:rsidR="00D3559B" w:rsidRPr="009E6EBE" w:rsidRDefault="00D3559B" w:rsidP="003802D7">
      <w:pPr>
        <w:pStyle w:val="NoSpacing"/>
        <w:rPr>
          <w:sz w:val="10"/>
          <w:szCs w:val="20"/>
        </w:rPr>
      </w:pPr>
    </w:p>
    <w:sectPr w:rsidR="00D3559B" w:rsidRPr="009E6EBE"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81" w:rsidRDefault="007B1F81" w:rsidP="00392B1B">
      <w:r>
        <w:separator/>
      </w:r>
    </w:p>
  </w:endnote>
  <w:endnote w:type="continuationSeparator" w:id="0">
    <w:p w:rsidR="007B1F81" w:rsidRDefault="007B1F8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81" w:rsidRDefault="007B1F81" w:rsidP="00392B1B">
      <w:r>
        <w:separator/>
      </w:r>
    </w:p>
  </w:footnote>
  <w:footnote w:type="continuationSeparator" w:id="0">
    <w:p w:rsidR="007B1F81" w:rsidRDefault="007B1F8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B1F81" w:rsidRPr="000F348A" w:rsidTr="003768C2">
      <w:trPr>
        <w:jc w:val="center"/>
      </w:trPr>
      <w:tc>
        <w:tcPr>
          <w:tcW w:w="11016" w:type="dxa"/>
        </w:tcPr>
        <w:p w:rsidR="007B1F81" w:rsidRDefault="007B1F81" w:rsidP="00F40ACA">
          <w:pPr>
            <w:jc w:val="center"/>
            <w:rPr>
              <w:rFonts w:ascii="Arial" w:hAnsi="Arial" w:cs="Arial"/>
              <w:sz w:val="12"/>
            </w:rPr>
          </w:pPr>
          <w:r w:rsidRPr="00DA6D27">
            <w:rPr>
              <w:rFonts w:ascii="Arial" w:hAnsi="Arial" w:cs="Arial"/>
              <w:noProof/>
              <w:sz w:val="12"/>
            </w:rPr>
            <w:drawing>
              <wp:inline distT="0" distB="0" distL="0" distR="0" wp14:anchorId="13094C1C" wp14:editId="66B98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B1F81" w:rsidRPr="007D47A0" w:rsidRDefault="007B1F81" w:rsidP="00F40ACA">
          <w:pPr>
            <w:jc w:val="center"/>
            <w:rPr>
              <w:rFonts w:ascii="Arial" w:hAnsi="Arial" w:cs="Arial"/>
              <w:sz w:val="12"/>
            </w:rPr>
          </w:pPr>
        </w:p>
      </w:tc>
    </w:tr>
  </w:tbl>
  <w:p w:rsidR="007B1F81" w:rsidRPr="00CC1AB0" w:rsidRDefault="007B1F81" w:rsidP="00392B1B">
    <w:pPr>
      <w:pStyle w:val="Header"/>
      <w:spacing w:before="120"/>
      <w:jc w:val="center"/>
      <w:rPr>
        <w:rFonts w:cs="Arial"/>
        <w:b/>
        <w:sz w:val="28"/>
      </w:rPr>
    </w:pPr>
    <w:r>
      <w:rPr>
        <w:rFonts w:cs="Arial"/>
        <w:b/>
        <w:sz w:val="28"/>
      </w:rPr>
      <w:t>Master of Education in Elementary Education</w:t>
    </w:r>
  </w:p>
  <w:p w:rsidR="007B1F81" w:rsidRPr="00CC1AB0" w:rsidRDefault="007B1F81"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7B1F81" w:rsidRPr="00CC1AB0" w:rsidRDefault="007B1F81"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7B1F81" w:rsidRPr="00392B1B" w:rsidRDefault="007B1F8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4874ED"/>
    <w:multiLevelType w:val="hybridMultilevel"/>
    <w:tmpl w:val="F35E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21"/>
  </w:num>
  <w:num w:numId="8">
    <w:abstractNumId w:val="24"/>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20"/>
  </w:num>
  <w:num w:numId="18">
    <w:abstractNumId w:val="26"/>
  </w:num>
  <w:num w:numId="19">
    <w:abstractNumId w:val="12"/>
  </w:num>
  <w:num w:numId="20">
    <w:abstractNumId w:val="8"/>
  </w:num>
  <w:num w:numId="21">
    <w:abstractNumId w:val="19"/>
  </w:num>
  <w:num w:numId="22">
    <w:abstractNumId w:val="22"/>
  </w:num>
  <w:num w:numId="23">
    <w:abstractNumId w:val="27"/>
  </w:num>
  <w:num w:numId="24">
    <w:abstractNumId w:val="13"/>
  </w:num>
  <w:num w:numId="25">
    <w:abstractNumId w:val="25"/>
  </w:num>
  <w:num w:numId="26">
    <w:abstractNumId w:val="18"/>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CM10bCJX2nkvs1ZuhsRvVCZFVNMIJhIAGgZhJiaCcgv787UGTCiM9t6eh02+mErJRZvrQXssmP9FkLp0k0sDg==" w:salt="Q34LSJn6bkutrzh6a/ZfU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2D7"/>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388"/>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F81"/>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16F"/>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3866"/>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9E8"/>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EA032FB"/>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332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1743-5684-47A0-BC46-BAA482BC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Ruiz</cp:lastModifiedBy>
  <cp:revision>5</cp:revision>
  <cp:lastPrinted>2014-02-28T16:01:00Z</cp:lastPrinted>
  <dcterms:created xsi:type="dcterms:W3CDTF">2019-04-04T19:09:00Z</dcterms:created>
  <dcterms:modified xsi:type="dcterms:W3CDTF">2019-12-04T15:48:00Z</dcterms:modified>
</cp:coreProperties>
</file>