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49A35" w14:textId="77777777" w:rsidR="005E6CCC" w:rsidRDefault="005E6CCC" w:rsidP="00F803F8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3FC2955" w14:textId="639186FE" w:rsidR="00F803F8" w:rsidRDefault="00F803F8" w:rsidP="00F803F8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p w14:paraId="2883F995" w14:textId="77777777" w:rsidR="005E6CCC" w:rsidRPr="005E6CCC" w:rsidRDefault="005E6CCC" w:rsidP="00F803F8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F803F8" w:rsidRPr="0006216F" w14:paraId="54B83945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BCA6AA3" w14:textId="77777777" w:rsidR="00F803F8" w:rsidRPr="0006216F" w:rsidRDefault="00F803F8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F69B101" w14:textId="77777777" w:rsidR="00F803F8" w:rsidRPr="0006216F" w:rsidRDefault="00F803F8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803F8" w:rsidRPr="0006216F" w14:paraId="1EA807AF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A79F7F7" w14:textId="77777777" w:rsidR="00F803F8" w:rsidRPr="0006216F" w:rsidRDefault="00F803F8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742A87C8" w14:textId="77777777" w:rsidR="00F803F8" w:rsidRPr="0006216F" w:rsidRDefault="00F803F8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03F8" w:rsidRPr="0006216F" w14:paraId="358DFD05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F3B7A26" w14:textId="77777777" w:rsidR="00F803F8" w:rsidRPr="0006216F" w:rsidRDefault="00F803F8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17C9D8C7" w14:textId="77777777" w:rsidR="00F803F8" w:rsidRPr="0006216F" w:rsidRDefault="00F803F8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F803F8" w:rsidRPr="0006216F" w14:paraId="1498F66C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3308189" w14:textId="77777777" w:rsidR="00F803F8" w:rsidRPr="0006216F" w:rsidRDefault="00F803F8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16E61AA5" w14:textId="77777777" w:rsidR="00F803F8" w:rsidRPr="0006216F" w:rsidRDefault="00F803F8" w:rsidP="00F803F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14:paraId="4B3255D7" w14:textId="77777777" w:rsidR="00F803F8" w:rsidRPr="005E6CCC" w:rsidRDefault="00F803F8" w:rsidP="00D715B2">
      <w:pPr>
        <w:pStyle w:val="NoSpacing"/>
        <w:rPr>
          <w:i/>
          <w:sz w:val="10"/>
          <w:szCs w:val="10"/>
        </w:rPr>
      </w:pPr>
    </w:p>
    <w:p w14:paraId="6513F351" w14:textId="77777777" w:rsidR="00D715B2" w:rsidRPr="00F803F8" w:rsidRDefault="00D715B2" w:rsidP="00D715B2">
      <w:pPr>
        <w:pStyle w:val="NoSpacing"/>
        <w:rPr>
          <w:rFonts w:ascii="Arial" w:hAnsi="Arial" w:cs="Arial"/>
          <w:i/>
          <w:sz w:val="20"/>
          <w:szCs w:val="20"/>
        </w:rPr>
      </w:pPr>
      <w:r w:rsidRPr="00F803F8">
        <w:rPr>
          <w:rFonts w:ascii="Arial" w:hAnsi="Arial" w:cs="Arial"/>
          <w:i/>
          <w:sz w:val="20"/>
          <w:szCs w:val="20"/>
        </w:rPr>
        <w:t>Check Statement Below (if applicable)</w:t>
      </w:r>
    </w:p>
    <w:p w14:paraId="496A5EF0" w14:textId="77777777" w:rsidR="00D715B2" w:rsidRPr="00F803F8" w:rsidRDefault="00D715B2" w:rsidP="00D715B2">
      <w:pPr>
        <w:pStyle w:val="NoSpacing"/>
        <w:rPr>
          <w:rFonts w:ascii="Arial" w:hAnsi="Arial" w:cs="Arial"/>
          <w:sz w:val="20"/>
          <w:szCs w:val="20"/>
        </w:rPr>
      </w:pPr>
      <w:r w:rsidRPr="00F803F8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03F8">
        <w:rPr>
          <w:rFonts w:ascii="Arial" w:hAnsi="Arial" w:cs="Arial"/>
          <w:sz w:val="20"/>
          <w:szCs w:val="20"/>
        </w:rPr>
        <w:instrText xml:space="preserve"> FORMCHECKBOX </w:instrText>
      </w:r>
      <w:r w:rsidR="005E6CCC">
        <w:rPr>
          <w:rFonts w:ascii="Arial" w:hAnsi="Arial" w:cs="Arial"/>
          <w:sz w:val="20"/>
          <w:szCs w:val="20"/>
        </w:rPr>
      </w:r>
      <w:r w:rsidR="005E6CCC">
        <w:rPr>
          <w:rFonts w:ascii="Arial" w:hAnsi="Arial" w:cs="Arial"/>
          <w:sz w:val="20"/>
          <w:szCs w:val="20"/>
        </w:rPr>
        <w:fldChar w:fldCharType="separate"/>
      </w:r>
      <w:r w:rsidRPr="00F803F8">
        <w:rPr>
          <w:rFonts w:ascii="Arial" w:hAnsi="Arial" w:cs="Arial"/>
          <w:sz w:val="20"/>
          <w:szCs w:val="20"/>
        </w:rPr>
        <w:fldChar w:fldCharType="end"/>
      </w:r>
      <w:r w:rsidRPr="00F803F8">
        <w:rPr>
          <w:rFonts w:ascii="Arial" w:hAnsi="Arial" w:cs="Arial"/>
          <w:sz w:val="20"/>
          <w:szCs w:val="20"/>
        </w:rPr>
        <w:t xml:space="preserve"> This Program of Study dated </w:t>
      </w:r>
      <w:r w:rsidR="00C044F1" w:rsidRPr="00F803F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C044F1" w:rsidRPr="00F803F8">
        <w:rPr>
          <w:rFonts w:ascii="Arial" w:hAnsi="Arial" w:cs="Arial"/>
          <w:sz w:val="20"/>
          <w:szCs w:val="20"/>
        </w:rPr>
        <w:instrText xml:space="preserve"> FORMTEXT </w:instrText>
      </w:r>
      <w:r w:rsidR="00C044F1" w:rsidRPr="00F803F8">
        <w:rPr>
          <w:rFonts w:ascii="Arial" w:hAnsi="Arial" w:cs="Arial"/>
          <w:sz w:val="20"/>
          <w:szCs w:val="20"/>
        </w:rPr>
      </w:r>
      <w:r w:rsidR="00C044F1" w:rsidRPr="00F803F8">
        <w:rPr>
          <w:rFonts w:ascii="Arial" w:hAnsi="Arial" w:cs="Arial"/>
          <w:sz w:val="20"/>
          <w:szCs w:val="20"/>
        </w:rPr>
        <w:fldChar w:fldCharType="separate"/>
      </w:r>
      <w:r w:rsidR="00C044F1" w:rsidRPr="00F803F8">
        <w:rPr>
          <w:rFonts w:ascii="Arial" w:hAnsi="Arial" w:cs="Arial"/>
          <w:noProof/>
          <w:sz w:val="20"/>
          <w:szCs w:val="20"/>
        </w:rPr>
        <w:t> </w:t>
      </w:r>
      <w:r w:rsidR="00C044F1" w:rsidRPr="00F803F8">
        <w:rPr>
          <w:rFonts w:ascii="Arial" w:hAnsi="Arial" w:cs="Arial"/>
          <w:noProof/>
          <w:sz w:val="20"/>
          <w:szCs w:val="20"/>
        </w:rPr>
        <w:t> </w:t>
      </w:r>
      <w:r w:rsidR="00C044F1" w:rsidRPr="00F803F8">
        <w:rPr>
          <w:rFonts w:ascii="Arial" w:hAnsi="Arial" w:cs="Arial"/>
          <w:noProof/>
          <w:sz w:val="20"/>
          <w:szCs w:val="20"/>
        </w:rPr>
        <w:t> </w:t>
      </w:r>
      <w:r w:rsidR="00C044F1" w:rsidRPr="00F803F8">
        <w:rPr>
          <w:rFonts w:ascii="Arial" w:hAnsi="Arial" w:cs="Arial"/>
          <w:noProof/>
          <w:sz w:val="20"/>
          <w:szCs w:val="20"/>
        </w:rPr>
        <w:t> </w:t>
      </w:r>
      <w:r w:rsidR="00C044F1" w:rsidRPr="00F803F8">
        <w:rPr>
          <w:rFonts w:ascii="Arial" w:hAnsi="Arial" w:cs="Arial"/>
          <w:noProof/>
          <w:sz w:val="20"/>
          <w:szCs w:val="20"/>
        </w:rPr>
        <w:t> </w:t>
      </w:r>
      <w:r w:rsidR="00C044F1" w:rsidRPr="00F803F8">
        <w:rPr>
          <w:rFonts w:ascii="Arial" w:hAnsi="Arial" w:cs="Arial"/>
          <w:sz w:val="20"/>
          <w:szCs w:val="20"/>
        </w:rPr>
        <w:fldChar w:fldCharType="end"/>
      </w:r>
      <w:r w:rsidRPr="00F803F8">
        <w:rPr>
          <w:rFonts w:ascii="Arial" w:hAnsi="Arial" w:cs="Arial"/>
          <w:sz w:val="20"/>
          <w:szCs w:val="20"/>
        </w:rPr>
        <w:t xml:space="preserve"> replaces and supersedes any previously-submitted EDL POS or emphasis. </w:t>
      </w:r>
    </w:p>
    <w:p w14:paraId="10C90857" w14:textId="77777777" w:rsidR="00F803F8" w:rsidRPr="005E6CCC" w:rsidRDefault="00F803F8" w:rsidP="00D715B2">
      <w:pPr>
        <w:pStyle w:val="NoSpacing"/>
        <w:rPr>
          <w:rFonts w:ascii="Arial" w:hAnsi="Arial" w:cs="Arial"/>
          <w:sz w:val="12"/>
          <w:szCs w:val="12"/>
        </w:rPr>
      </w:pPr>
    </w:p>
    <w:p w14:paraId="0B519B58" w14:textId="77777777" w:rsidR="00D715B2" w:rsidRPr="00F803F8" w:rsidRDefault="00F803F8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F803F8">
        <w:rPr>
          <w:rFonts w:ascii="Arial" w:hAnsi="Arial" w:cs="Arial"/>
          <w:b/>
          <w:sz w:val="20"/>
          <w:szCs w:val="20"/>
        </w:rPr>
        <w:t>I. Required Coursework (24 units required):</w:t>
      </w:r>
    </w:p>
    <w:p w14:paraId="54C1391D" w14:textId="77777777" w:rsidR="00F803F8" w:rsidRPr="005E6CCC" w:rsidRDefault="00F803F8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F803F8" w:rsidRPr="00F803F8" w14:paraId="2037BCA7" w14:textId="77777777" w:rsidTr="00980F70">
        <w:trPr>
          <w:jc w:val="center"/>
        </w:trPr>
        <w:tc>
          <w:tcPr>
            <w:tcW w:w="1255" w:type="dxa"/>
            <w:shd w:val="clear" w:color="auto" w:fill="BFBFBF"/>
          </w:tcPr>
          <w:p w14:paraId="13B8E594" w14:textId="77777777" w:rsidR="00F803F8" w:rsidRPr="00F803F8" w:rsidRDefault="00F803F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F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374C22A7" w14:textId="77777777" w:rsidR="00F803F8" w:rsidRPr="00F803F8" w:rsidRDefault="00F803F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F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EDA29DF" w14:textId="77777777" w:rsidR="00F803F8" w:rsidRPr="00F803F8" w:rsidRDefault="00F803F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F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2853B9D" w14:textId="77777777" w:rsidR="00F803F8" w:rsidRPr="00F803F8" w:rsidRDefault="00F803F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F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C4CA338" w14:textId="77777777" w:rsidR="00F803F8" w:rsidRPr="00F803F8" w:rsidRDefault="00F803F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F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31E6320" w14:textId="77777777" w:rsidR="00F803F8" w:rsidRPr="00F803F8" w:rsidRDefault="00F803F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F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FCD9CE9" w14:textId="77777777" w:rsidR="00F803F8" w:rsidRPr="00F803F8" w:rsidRDefault="00F803F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F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E099221" w14:textId="77777777" w:rsidR="00F803F8" w:rsidRPr="00F803F8" w:rsidRDefault="00F803F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F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803F8" w:rsidRPr="00F803F8" w14:paraId="499814D3" w14:textId="77777777" w:rsidTr="00980F70">
        <w:trPr>
          <w:trHeight w:val="360"/>
          <w:jc w:val="center"/>
        </w:trPr>
        <w:tc>
          <w:tcPr>
            <w:tcW w:w="1255" w:type="dxa"/>
            <w:vAlign w:val="center"/>
          </w:tcPr>
          <w:p w14:paraId="154D2325" w14:textId="77777777" w:rsidR="00F803F8" w:rsidRPr="00F803F8" w:rsidRDefault="00F803F8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t>EDL 651</w:t>
            </w:r>
          </w:p>
        </w:tc>
        <w:tc>
          <w:tcPr>
            <w:tcW w:w="2980" w:type="dxa"/>
            <w:vAlign w:val="center"/>
          </w:tcPr>
          <w:p w14:paraId="4B49F910" w14:textId="77777777" w:rsidR="00F803F8" w:rsidRPr="00F803F8" w:rsidRDefault="00F803F8" w:rsidP="005E6CC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t>Current Issues in International Education</w:t>
            </w:r>
          </w:p>
        </w:tc>
        <w:tc>
          <w:tcPr>
            <w:tcW w:w="1461" w:type="dxa"/>
            <w:vAlign w:val="center"/>
          </w:tcPr>
          <w:p w14:paraId="6FE4C49C" w14:textId="77777777" w:rsidR="00F803F8" w:rsidRPr="00F803F8" w:rsidRDefault="00F803F8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65780CB" w14:textId="77777777" w:rsidR="00F803F8" w:rsidRPr="00F803F8" w:rsidRDefault="00F803F8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F4C9C8" w14:textId="77777777" w:rsidR="00F803F8" w:rsidRPr="00F803F8" w:rsidRDefault="00F803F8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AEDD5EC" w14:textId="77777777" w:rsidR="00F803F8" w:rsidRPr="00F803F8" w:rsidRDefault="00814436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01349787" w14:textId="77777777" w:rsidR="00F803F8" w:rsidRPr="00F803F8" w:rsidRDefault="00F803F8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9A5D2E2" w14:textId="77777777" w:rsidR="00F803F8" w:rsidRPr="00F803F8" w:rsidRDefault="00F803F8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03F8" w:rsidRPr="00F803F8" w14:paraId="6D7BFE38" w14:textId="77777777" w:rsidTr="00980F70">
        <w:trPr>
          <w:trHeight w:val="360"/>
          <w:jc w:val="center"/>
        </w:trPr>
        <w:tc>
          <w:tcPr>
            <w:tcW w:w="1255" w:type="dxa"/>
            <w:vAlign w:val="center"/>
          </w:tcPr>
          <w:p w14:paraId="6A63B718" w14:textId="77777777" w:rsidR="00F803F8" w:rsidRPr="00F803F8" w:rsidRDefault="00F803F8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t>EDL 653</w:t>
            </w:r>
          </w:p>
        </w:tc>
        <w:tc>
          <w:tcPr>
            <w:tcW w:w="2980" w:type="dxa"/>
            <w:vAlign w:val="center"/>
          </w:tcPr>
          <w:p w14:paraId="0E7408C3" w14:textId="77777777" w:rsidR="00F803F8" w:rsidRPr="00F803F8" w:rsidRDefault="00F803F8" w:rsidP="005E6CC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t>Intercultural Communications and Leadership</w:t>
            </w:r>
          </w:p>
        </w:tc>
        <w:tc>
          <w:tcPr>
            <w:tcW w:w="1461" w:type="dxa"/>
            <w:vAlign w:val="center"/>
          </w:tcPr>
          <w:p w14:paraId="1480C9AE" w14:textId="77777777" w:rsidR="00F803F8" w:rsidRPr="00F803F8" w:rsidRDefault="00F803F8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BC5CB77" w14:textId="77777777" w:rsidR="00F803F8" w:rsidRPr="00F803F8" w:rsidRDefault="00F803F8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1B50FF" w14:textId="77777777" w:rsidR="00F803F8" w:rsidRPr="00F803F8" w:rsidRDefault="00F803F8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8FF2C63" w14:textId="77777777" w:rsidR="00F803F8" w:rsidRPr="00F803F8" w:rsidRDefault="00814436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056C56E" w14:textId="77777777" w:rsidR="00F803F8" w:rsidRPr="00F803F8" w:rsidRDefault="00F803F8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BE0E348" w14:textId="77777777" w:rsidR="00F803F8" w:rsidRPr="00F803F8" w:rsidRDefault="00F803F8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03F8" w:rsidRPr="00F803F8" w14:paraId="4F608E8D" w14:textId="77777777" w:rsidTr="00980F70">
        <w:trPr>
          <w:trHeight w:val="360"/>
          <w:jc w:val="center"/>
        </w:trPr>
        <w:tc>
          <w:tcPr>
            <w:tcW w:w="1255" w:type="dxa"/>
            <w:vAlign w:val="center"/>
          </w:tcPr>
          <w:p w14:paraId="48D4ABF8" w14:textId="77777777" w:rsidR="00F803F8" w:rsidRPr="00F803F8" w:rsidRDefault="00F803F8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t>EDL 655</w:t>
            </w:r>
          </w:p>
        </w:tc>
        <w:tc>
          <w:tcPr>
            <w:tcW w:w="2980" w:type="dxa"/>
            <w:vAlign w:val="center"/>
          </w:tcPr>
          <w:p w14:paraId="21D62C3A" w14:textId="77777777" w:rsidR="00F803F8" w:rsidRPr="00F803F8" w:rsidRDefault="00F803F8" w:rsidP="005E6CC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t>International Education Finance</w:t>
            </w:r>
          </w:p>
        </w:tc>
        <w:tc>
          <w:tcPr>
            <w:tcW w:w="1461" w:type="dxa"/>
            <w:vAlign w:val="center"/>
          </w:tcPr>
          <w:p w14:paraId="306B6C76" w14:textId="77777777" w:rsidR="00F803F8" w:rsidRPr="00F803F8" w:rsidRDefault="00F803F8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42CB7F8" w14:textId="77777777" w:rsidR="00F803F8" w:rsidRPr="00F803F8" w:rsidRDefault="00F803F8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29A7B69" w14:textId="77777777" w:rsidR="00F803F8" w:rsidRPr="00F803F8" w:rsidRDefault="00F803F8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B7D4E93" w14:textId="77777777" w:rsidR="00F803F8" w:rsidRPr="00F803F8" w:rsidRDefault="00814436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13C38AA" w14:textId="77777777" w:rsidR="00F803F8" w:rsidRPr="00F803F8" w:rsidRDefault="00F803F8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E56B4BD" w14:textId="77777777" w:rsidR="00F803F8" w:rsidRPr="00F803F8" w:rsidRDefault="00F803F8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03F8" w:rsidRPr="00F803F8" w14:paraId="3743DE8F" w14:textId="77777777" w:rsidTr="00980F70">
        <w:trPr>
          <w:trHeight w:val="360"/>
          <w:jc w:val="center"/>
        </w:trPr>
        <w:tc>
          <w:tcPr>
            <w:tcW w:w="1255" w:type="dxa"/>
            <w:vAlign w:val="center"/>
          </w:tcPr>
          <w:p w14:paraId="46499389" w14:textId="77777777" w:rsidR="00F803F8" w:rsidRPr="00F803F8" w:rsidRDefault="00F803F8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t>EDF 672</w:t>
            </w:r>
          </w:p>
        </w:tc>
        <w:tc>
          <w:tcPr>
            <w:tcW w:w="2980" w:type="dxa"/>
            <w:vAlign w:val="center"/>
          </w:tcPr>
          <w:p w14:paraId="0FADC038" w14:textId="77777777" w:rsidR="00F803F8" w:rsidRPr="00F803F8" w:rsidRDefault="00F803F8" w:rsidP="005E6CC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t>Comparative Education</w:t>
            </w:r>
          </w:p>
        </w:tc>
        <w:tc>
          <w:tcPr>
            <w:tcW w:w="1461" w:type="dxa"/>
            <w:vAlign w:val="center"/>
          </w:tcPr>
          <w:p w14:paraId="17B3E8D5" w14:textId="77777777" w:rsidR="00F803F8" w:rsidRPr="00F803F8" w:rsidRDefault="00F803F8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BF7E79A" w14:textId="77777777" w:rsidR="00F803F8" w:rsidRPr="00F803F8" w:rsidRDefault="00F803F8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7CEFF0" w14:textId="77777777" w:rsidR="00F803F8" w:rsidRPr="00F803F8" w:rsidRDefault="00F803F8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40DA0BA" w14:textId="77777777" w:rsidR="00F803F8" w:rsidRPr="00F803F8" w:rsidRDefault="00814436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9DBF7E8" w14:textId="77777777" w:rsidR="00F803F8" w:rsidRPr="00F803F8" w:rsidRDefault="00F803F8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6C24E55" w14:textId="77777777" w:rsidR="00F803F8" w:rsidRPr="00F803F8" w:rsidRDefault="00F803F8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03F8" w:rsidRPr="00F803F8" w14:paraId="337B148A" w14:textId="77777777" w:rsidTr="00980F70">
        <w:trPr>
          <w:trHeight w:val="360"/>
          <w:jc w:val="center"/>
        </w:trPr>
        <w:tc>
          <w:tcPr>
            <w:tcW w:w="1255" w:type="dxa"/>
            <w:vAlign w:val="center"/>
          </w:tcPr>
          <w:p w14:paraId="41BDD8F5" w14:textId="60B5EFFB" w:rsidR="00F803F8" w:rsidRPr="00F803F8" w:rsidRDefault="00F803F8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t>EDF 67</w:t>
            </w:r>
            <w:r w:rsidR="002545C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80" w:type="dxa"/>
            <w:vAlign w:val="center"/>
          </w:tcPr>
          <w:p w14:paraId="2B391402" w14:textId="4AFD016C" w:rsidR="00F803F8" w:rsidRPr="00F803F8" w:rsidRDefault="00F803F8" w:rsidP="005E6CC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t>International</w:t>
            </w:r>
            <w:r w:rsidR="002545CB">
              <w:rPr>
                <w:rFonts w:ascii="Arial" w:hAnsi="Arial" w:cs="Arial"/>
                <w:sz w:val="20"/>
                <w:szCs w:val="20"/>
              </w:rPr>
              <w:t>ization of Higher Education</w:t>
            </w:r>
          </w:p>
        </w:tc>
        <w:tc>
          <w:tcPr>
            <w:tcW w:w="1461" w:type="dxa"/>
            <w:vAlign w:val="center"/>
          </w:tcPr>
          <w:p w14:paraId="47C164DF" w14:textId="77777777" w:rsidR="00F803F8" w:rsidRPr="00F803F8" w:rsidRDefault="00F803F8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147982D" w14:textId="77777777" w:rsidR="00F803F8" w:rsidRPr="00F803F8" w:rsidRDefault="00F803F8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2A5D609" w14:textId="77777777" w:rsidR="00F803F8" w:rsidRPr="00F803F8" w:rsidRDefault="00F803F8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F10C905" w14:textId="77777777" w:rsidR="00F803F8" w:rsidRPr="00F803F8" w:rsidRDefault="00814436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1FCB609" w14:textId="77777777" w:rsidR="00F803F8" w:rsidRPr="00F803F8" w:rsidRDefault="00F803F8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6E03C6E" w14:textId="77777777" w:rsidR="00F803F8" w:rsidRPr="00F803F8" w:rsidRDefault="00F803F8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03F8" w:rsidRPr="00F803F8" w14:paraId="0678E7B9" w14:textId="77777777" w:rsidTr="00980F70">
        <w:trPr>
          <w:trHeight w:val="360"/>
          <w:jc w:val="center"/>
        </w:trPr>
        <w:tc>
          <w:tcPr>
            <w:tcW w:w="1255" w:type="dxa"/>
            <w:vAlign w:val="center"/>
          </w:tcPr>
          <w:p w14:paraId="13CFBE0A" w14:textId="77777777" w:rsidR="00F803F8" w:rsidRPr="00F803F8" w:rsidRDefault="00F803F8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t>EDF 677</w:t>
            </w:r>
          </w:p>
        </w:tc>
        <w:tc>
          <w:tcPr>
            <w:tcW w:w="2980" w:type="dxa"/>
            <w:vAlign w:val="center"/>
          </w:tcPr>
          <w:p w14:paraId="23BA392F" w14:textId="77777777" w:rsidR="00F803F8" w:rsidRPr="00F803F8" w:rsidRDefault="00F803F8" w:rsidP="005E6CC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t>Educational Sociology</w:t>
            </w:r>
          </w:p>
        </w:tc>
        <w:tc>
          <w:tcPr>
            <w:tcW w:w="1461" w:type="dxa"/>
            <w:vAlign w:val="center"/>
          </w:tcPr>
          <w:p w14:paraId="3A3098B7" w14:textId="77777777" w:rsidR="00F803F8" w:rsidRPr="00F803F8" w:rsidRDefault="00F803F8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55F79BF" w14:textId="77777777" w:rsidR="00F803F8" w:rsidRPr="00F803F8" w:rsidRDefault="00F803F8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ACE8959" w14:textId="77777777" w:rsidR="00F803F8" w:rsidRPr="00F803F8" w:rsidRDefault="00F803F8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780A01" w14:textId="77777777" w:rsidR="00814436" w:rsidRPr="00F803F8" w:rsidRDefault="00814436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82486C7" w14:textId="77777777" w:rsidR="00F803F8" w:rsidRPr="00F803F8" w:rsidRDefault="00F803F8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C5365E5" w14:textId="77777777" w:rsidR="00F803F8" w:rsidRPr="00F803F8" w:rsidRDefault="00F803F8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14436" w:rsidRPr="00F803F8" w14:paraId="360F1EBF" w14:textId="77777777" w:rsidTr="00980F70">
        <w:trPr>
          <w:trHeight w:val="360"/>
          <w:jc w:val="center"/>
        </w:trPr>
        <w:tc>
          <w:tcPr>
            <w:tcW w:w="1255" w:type="dxa"/>
            <w:vAlign w:val="center"/>
          </w:tcPr>
          <w:p w14:paraId="675E5C67" w14:textId="77777777" w:rsidR="00814436" w:rsidRPr="00F803F8" w:rsidRDefault="00814436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t>CCHE 680</w:t>
            </w:r>
          </w:p>
        </w:tc>
        <w:tc>
          <w:tcPr>
            <w:tcW w:w="2980" w:type="dxa"/>
            <w:vAlign w:val="center"/>
          </w:tcPr>
          <w:p w14:paraId="2A0BBE1A" w14:textId="77777777" w:rsidR="00814436" w:rsidRPr="00F803F8" w:rsidRDefault="00814436" w:rsidP="005E6CC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t>Higher Education in the United States</w:t>
            </w:r>
          </w:p>
        </w:tc>
        <w:tc>
          <w:tcPr>
            <w:tcW w:w="1461" w:type="dxa"/>
            <w:vAlign w:val="center"/>
          </w:tcPr>
          <w:p w14:paraId="1F88A764" w14:textId="77777777" w:rsidR="00814436" w:rsidRPr="00F803F8" w:rsidRDefault="00814436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88A66CB" w14:textId="77777777" w:rsidR="00814436" w:rsidRPr="00F803F8" w:rsidRDefault="00814436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0964DD1" w14:textId="77777777" w:rsidR="00814436" w:rsidRPr="00F803F8" w:rsidRDefault="00814436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341D20" w14:textId="77777777" w:rsidR="00814436" w:rsidRPr="00F803F8" w:rsidRDefault="00814436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374E1211" w14:textId="77777777" w:rsidR="00814436" w:rsidRPr="00F803F8" w:rsidRDefault="00814436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917EDEB" w14:textId="77777777" w:rsidR="00814436" w:rsidRPr="00F803F8" w:rsidRDefault="00814436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14436" w:rsidRPr="00F803F8" w14:paraId="250ACC4F" w14:textId="77777777" w:rsidTr="00980F70">
        <w:trPr>
          <w:trHeight w:val="360"/>
          <w:jc w:val="center"/>
        </w:trPr>
        <w:tc>
          <w:tcPr>
            <w:tcW w:w="1255" w:type="dxa"/>
            <w:vAlign w:val="center"/>
          </w:tcPr>
          <w:p w14:paraId="7D1B5F13" w14:textId="77777777" w:rsidR="00814436" w:rsidRPr="00F803F8" w:rsidRDefault="00814436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t>EDL 696</w:t>
            </w:r>
          </w:p>
        </w:tc>
        <w:tc>
          <w:tcPr>
            <w:tcW w:w="2980" w:type="dxa"/>
            <w:vAlign w:val="center"/>
          </w:tcPr>
          <w:p w14:paraId="1E1B4601" w14:textId="77777777" w:rsidR="00814436" w:rsidRPr="00F803F8" w:rsidRDefault="00814436" w:rsidP="005E6CC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t>Internship</w:t>
            </w:r>
          </w:p>
        </w:tc>
        <w:tc>
          <w:tcPr>
            <w:tcW w:w="1461" w:type="dxa"/>
            <w:vAlign w:val="center"/>
          </w:tcPr>
          <w:p w14:paraId="17594FA2" w14:textId="77777777" w:rsidR="00814436" w:rsidRPr="00F803F8" w:rsidRDefault="00814436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850C754" w14:textId="77777777" w:rsidR="00814436" w:rsidRPr="00F803F8" w:rsidRDefault="00814436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DFBB450" w14:textId="77777777" w:rsidR="00814436" w:rsidRPr="00F803F8" w:rsidRDefault="00814436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C412FE3" w14:textId="77777777" w:rsidR="00814436" w:rsidRPr="00F803F8" w:rsidRDefault="00814436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BD6F499" w14:textId="77777777" w:rsidR="00814436" w:rsidRPr="00F803F8" w:rsidRDefault="00814436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0728951" w14:textId="77777777" w:rsidR="00814436" w:rsidRPr="00F803F8" w:rsidRDefault="00814436" w:rsidP="005E6CC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A4CAB0C" w14:textId="77777777" w:rsidR="00F803F8" w:rsidRPr="005E6CCC" w:rsidRDefault="00F803F8" w:rsidP="00CD63DE">
      <w:pPr>
        <w:pStyle w:val="NoSpacing"/>
        <w:rPr>
          <w:rFonts w:ascii="Arial" w:hAnsi="Arial" w:cs="Arial"/>
          <w:sz w:val="16"/>
          <w:szCs w:val="16"/>
        </w:rPr>
      </w:pPr>
    </w:p>
    <w:p w14:paraId="5A4AB59D" w14:textId="2E3079E9" w:rsidR="00F803F8" w:rsidRPr="00F803F8" w:rsidRDefault="00F803F8" w:rsidP="00CD63DE">
      <w:pPr>
        <w:pStyle w:val="NoSpacing"/>
        <w:rPr>
          <w:rFonts w:ascii="Arial" w:hAnsi="Arial" w:cs="Arial"/>
          <w:sz w:val="20"/>
          <w:szCs w:val="20"/>
        </w:rPr>
      </w:pPr>
      <w:r w:rsidRPr="00F803F8">
        <w:rPr>
          <w:rFonts w:ascii="Arial" w:hAnsi="Arial" w:cs="Arial"/>
          <w:sz w:val="20"/>
          <w:szCs w:val="20"/>
        </w:rPr>
        <w:t xml:space="preserve">II. </w:t>
      </w:r>
      <w:r w:rsidRPr="00F803F8">
        <w:rPr>
          <w:rFonts w:ascii="Arial" w:hAnsi="Arial" w:cs="Arial"/>
          <w:b/>
          <w:sz w:val="20"/>
          <w:szCs w:val="20"/>
        </w:rPr>
        <w:t xml:space="preserve">Research (3 units required): </w:t>
      </w:r>
      <w:r w:rsidRPr="00F803F8">
        <w:rPr>
          <w:rFonts w:ascii="Arial" w:hAnsi="Arial" w:cs="Arial"/>
          <w:sz w:val="20"/>
          <w:szCs w:val="20"/>
        </w:rPr>
        <w:t>Select one course from EDR 610 or EDR</w:t>
      </w:r>
      <w:r w:rsidR="00980F70">
        <w:rPr>
          <w:rFonts w:ascii="Arial" w:hAnsi="Arial" w:cs="Arial"/>
          <w:sz w:val="20"/>
          <w:szCs w:val="20"/>
        </w:rPr>
        <w:t xml:space="preserve"> </w:t>
      </w:r>
      <w:r w:rsidRPr="00F803F8">
        <w:rPr>
          <w:rFonts w:ascii="Arial" w:hAnsi="Arial" w:cs="Arial"/>
          <w:sz w:val="20"/>
          <w:szCs w:val="20"/>
        </w:rPr>
        <w:t>611</w:t>
      </w:r>
      <w:r w:rsidR="005E6CCC">
        <w:rPr>
          <w:rFonts w:ascii="Arial" w:hAnsi="Arial" w:cs="Arial"/>
          <w:sz w:val="20"/>
          <w:szCs w:val="20"/>
        </w:rPr>
        <w:t>.</w:t>
      </w:r>
    </w:p>
    <w:p w14:paraId="7F262218" w14:textId="77777777" w:rsidR="00F803F8" w:rsidRPr="005E6CCC" w:rsidRDefault="00F803F8" w:rsidP="00CD63DE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803F8" w:rsidRPr="00F803F8" w14:paraId="597E01C2" w14:textId="77777777" w:rsidTr="005A29FD">
        <w:trPr>
          <w:jc w:val="center"/>
        </w:trPr>
        <w:tc>
          <w:tcPr>
            <w:tcW w:w="1035" w:type="dxa"/>
            <w:shd w:val="clear" w:color="auto" w:fill="BFBFBF"/>
          </w:tcPr>
          <w:p w14:paraId="74F6FFA8" w14:textId="77777777" w:rsidR="00F803F8" w:rsidRPr="00F803F8" w:rsidRDefault="00F803F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F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2BAC37F" w14:textId="77777777" w:rsidR="00F803F8" w:rsidRPr="00F803F8" w:rsidRDefault="00F803F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F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1EAB588" w14:textId="77777777" w:rsidR="00F803F8" w:rsidRPr="00F803F8" w:rsidRDefault="00F803F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F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442E670" w14:textId="77777777" w:rsidR="00F803F8" w:rsidRPr="00F803F8" w:rsidRDefault="00F803F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F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58F5431" w14:textId="77777777" w:rsidR="00F803F8" w:rsidRPr="00F803F8" w:rsidRDefault="00F803F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F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69DBF3C" w14:textId="77777777" w:rsidR="00F803F8" w:rsidRPr="00F803F8" w:rsidRDefault="00F803F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F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CBE15B3" w14:textId="77777777" w:rsidR="00F803F8" w:rsidRPr="00F803F8" w:rsidRDefault="00F803F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F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35330A4" w14:textId="77777777" w:rsidR="00F803F8" w:rsidRPr="00F803F8" w:rsidRDefault="00F803F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F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803F8" w:rsidRPr="00F803F8" w14:paraId="4EDB3047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521644D2" w14:textId="77777777" w:rsidR="00F803F8" w:rsidRPr="00F803F8" w:rsidRDefault="00F803F8" w:rsidP="005A2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B5B01DC" w14:textId="77777777" w:rsidR="00F803F8" w:rsidRPr="00F803F8" w:rsidRDefault="00F803F8" w:rsidP="005A29FD">
            <w:pPr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D631908" w14:textId="77777777" w:rsidR="00F803F8" w:rsidRPr="00F803F8" w:rsidRDefault="00F803F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DC42604" w14:textId="77777777" w:rsidR="00F803F8" w:rsidRPr="00F803F8" w:rsidRDefault="00F803F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8F346AF" w14:textId="77777777" w:rsidR="00F803F8" w:rsidRPr="00F803F8" w:rsidRDefault="00F803F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7EBA29C" w14:textId="77777777" w:rsidR="00F803F8" w:rsidRPr="00F803F8" w:rsidRDefault="0081443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5C9F80B" w14:textId="77777777" w:rsidR="00F803F8" w:rsidRPr="00F803F8" w:rsidRDefault="00F803F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03D6869" w14:textId="77777777" w:rsidR="00F803F8" w:rsidRPr="00F803F8" w:rsidRDefault="00F803F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9D7ED1C" w14:textId="77777777" w:rsidR="00F803F8" w:rsidRPr="005E6CCC" w:rsidRDefault="00F803F8" w:rsidP="00CD63DE">
      <w:pPr>
        <w:pStyle w:val="NoSpacing"/>
        <w:rPr>
          <w:rFonts w:ascii="Arial" w:hAnsi="Arial" w:cs="Arial"/>
          <w:sz w:val="16"/>
          <w:szCs w:val="16"/>
        </w:rPr>
      </w:pPr>
    </w:p>
    <w:p w14:paraId="7BB020D0" w14:textId="77777777" w:rsidR="00F803F8" w:rsidRPr="00F803F8" w:rsidRDefault="00F803F8" w:rsidP="00CD63DE">
      <w:pPr>
        <w:pStyle w:val="NoSpacing"/>
        <w:rPr>
          <w:rFonts w:ascii="Arial" w:hAnsi="Arial" w:cs="Arial"/>
          <w:sz w:val="20"/>
          <w:szCs w:val="20"/>
        </w:rPr>
      </w:pPr>
      <w:r w:rsidRPr="00F803F8">
        <w:rPr>
          <w:rFonts w:ascii="Arial" w:hAnsi="Arial" w:cs="Arial"/>
          <w:sz w:val="20"/>
          <w:szCs w:val="20"/>
        </w:rPr>
        <w:t>III.</w:t>
      </w:r>
      <w:r w:rsidRPr="00F803F8">
        <w:rPr>
          <w:rFonts w:ascii="Arial" w:hAnsi="Arial" w:cs="Arial"/>
          <w:b/>
          <w:sz w:val="20"/>
          <w:szCs w:val="20"/>
        </w:rPr>
        <w:t xml:space="preserve"> Elective (3 units required): </w:t>
      </w:r>
      <w:r w:rsidRPr="00F803F8">
        <w:rPr>
          <w:rFonts w:ascii="Arial" w:hAnsi="Arial" w:cs="Arial"/>
          <w:sz w:val="20"/>
          <w:szCs w:val="20"/>
        </w:rPr>
        <w:t xml:space="preserve">Chosen in consultation with your advisor.  </w:t>
      </w:r>
    </w:p>
    <w:p w14:paraId="2EE7BD01" w14:textId="77777777" w:rsidR="00F803F8" w:rsidRPr="005E6CCC" w:rsidRDefault="00F803F8" w:rsidP="00CD63DE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803F8" w:rsidRPr="00F803F8" w14:paraId="074D8531" w14:textId="77777777" w:rsidTr="005A29FD">
        <w:trPr>
          <w:jc w:val="center"/>
        </w:trPr>
        <w:tc>
          <w:tcPr>
            <w:tcW w:w="1035" w:type="dxa"/>
            <w:shd w:val="clear" w:color="auto" w:fill="BFBFBF"/>
          </w:tcPr>
          <w:p w14:paraId="0B4AA981" w14:textId="77777777" w:rsidR="00F803F8" w:rsidRPr="00F803F8" w:rsidRDefault="00F803F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F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A55810B" w14:textId="77777777" w:rsidR="00F803F8" w:rsidRPr="00F803F8" w:rsidRDefault="00F803F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F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D447244" w14:textId="77777777" w:rsidR="00F803F8" w:rsidRPr="00F803F8" w:rsidRDefault="00F803F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F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5E06A6D" w14:textId="77777777" w:rsidR="00F803F8" w:rsidRPr="00F803F8" w:rsidRDefault="00F803F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F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D5FBBA1" w14:textId="77777777" w:rsidR="00F803F8" w:rsidRPr="00F803F8" w:rsidRDefault="00F803F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F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CADD5C5" w14:textId="77777777" w:rsidR="00F803F8" w:rsidRPr="00F803F8" w:rsidRDefault="00F803F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F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3EECEF1" w14:textId="77777777" w:rsidR="00F803F8" w:rsidRPr="00F803F8" w:rsidRDefault="00F803F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F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B85CE70" w14:textId="77777777" w:rsidR="00F803F8" w:rsidRPr="00F803F8" w:rsidRDefault="00F803F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F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803F8" w:rsidRPr="00F803F8" w14:paraId="101BCB3D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43FB6EDC" w14:textId="77777777" w:rsidR="00F803F8" w:rsidRPr="00F803F8" w:rsidRDefault="00F803F8" w:rsidP="005A2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FD8C165" w14:textId="77777777" w:rsidR="00F803F8" w:rsidRPr="00F803F8" w:rsidRDefault="00F803F8" w:rsidP="005A29FD">
            <w:pPr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9800081" w14:textId="77777777" w:rsidR="00F803F8" w:rsidRPr="00F803F8" w:rsidRDefault="00F803F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EA03346" w14:textId="77777777" w:rsidR="00F803F8" w:rsidRPr="00F803F8" w:rsidRDefault="00F803F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2DBD92D" w14:textId="77777777" w:rsidR="00F803F8" w:rsidRPr="00F803F8" w:rsidRDefault="00F803F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7275788" w14:textId="77777777" w:rsidR="00F803F8" w:rsidRPr="00F803F8" w:rsidRDefault="0081443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B55E17D" w14:textId="77777777" w:rsidR="00F803F8" w:rsidRPr="00F803F8" w:rsidRDefault="00F803F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8B8442A" w14:textId="77777777" w:rsidR="00F803F8" w:rsidRPr="00F803F8" w:rsidRDefault="00F803F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803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03F8">
              <w:rPr>
                <w:rFonts w:ascii="Arial" w:hAnsi="Arial" w:cs="Arial"/>
                <w:sz w:val="20"/>
                <w:szCs w:val="20"/>
              </w:rPr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03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5509DAF" w14:textId="77777777" w:rsidR="00581F33" w:rsidRPr="005E6CCC" w:rsidRDefault="00581F33">
      <w:pPr>
        <w:rPr>
          <w:rFonts w:ascii="Arial" w:hAnsi="Arial" w:cs="Arial"/>
          <w:sz w:val="24"/>
          <w:szCs w:val="24"/>
        </w:rPr>
      </w:pPr>
    </w:p>
    <w:p w14:paraId="58DEBF07" w14:textId="77777777" w:rsidR="00C044F1" w:rsidRDefault="00C044F1" w:rsidP="00C044F1">
      <w:pPr>
        <w:rPr>
          <w:rFonts w:ascii="Arial" w:hAnsi="Arial" w:cs="Arial"/>
          <w:b/>
          <w:sz w:val="20"/>
          <w:szCs w:val="20"/>
        </w:rPr>
      </w:pPr>
      <w:r w:rsidRPr="00F803F8">
        <w:rPr>
          <w:rFonts w:ascii="Arial" w:hAnsi="Arial" w:cs="Arial"/>
          <w:b/>
          <w:sz w:val="20"/>
          <w:szCs w:val="20"/>
        </w:rPr>
        <w:t>ADDITIONAL INFORMATION</w:t>
      </w:r>
    </w:p>
    <w:p w14:paraId="68863283" w14:textId="77777777" w:rsidR="005E6CCC" w:rsidRPr="005E6CCC" w:rsidRDefault="005E6CCC" w:rsidP="00C044F1">
      <w:pPr>
        <w:pStyle w:val="NoSpacing"/>
        <w:rPr>
          <w:rFonts w:ascii="Arial" w:hAnsi="Arial" w:cs="Arial"/>
          <w:sz w:val="12"/>
          <w:szCs w:val="12"/>
        </w:rPr>
      </w:pPr>
    </w:p>
    <w:p w14:paraId="74535B23" w14:textId="366FB119" w:rsidR="00C044F1" w:rsidRPr="00F803F8" w:rsidRDefault="00C044F1" w:rsidP="00C044F1">
      <w:pPr>
        <w:pStyle w:val="NoSpacing"/>
        <w:rPr>
          <w:rFonts w:ascii="Arial" w:hAnsi="Arial" w:cs="Arial"/>
          <w:sz w:val="20"/>
          <w:szCs w:val="20"/>
        </w:rPr>
      </w:pPr>
      <w:r w:rsidRPr="00F803F8">
        <w:rPr>
          <w:rFonts w:ascii="Arial" w:hAnsi="Arial" w:cs="Arial"/>
          <w:sz w:val="20"/>
          <w:szCs w:val="20"/>
        </w:rPr>
        <w:t xml:space="preserve">You must complete all requirements for the M.Ed. within a six-year period and apply for graduation the semester before you plan to graduate. If you miss three or more consecutive regular semesters, you may need to reapply for admission to </w:t>
      </w:r>
      <w:r w:rsidR="005E6CCC">
        <w:rPr>
          <w:rFonts w:ascii="Arial" w:hAnsi="Arial" w:cs="Arial"/>
          <w:sz w:val="20"/>
          <w:szCs w:val="20"/>
        </w:rPr>
        <w:t>the program.</w:t>
      </w:r>
      <w:r w:rsidRPr="00F803F8">
        <w:rPr>
          <w:rFonts w:ascii="Arial" w:hAnsi="Arial" w:cs="Arial"/>
          <w:sz w:val="20"/>
          <w:szCs w:val="20"/>
        </w:rPr>
        <w:t xml:space="preserve">  </w:t>
      </w:r>
    </w:p>
    <w:p w14:paraId="375AC2C7" w14:textId="77777777" w:rsidR="005E6CCC" w:rsidRDefault="005E6CCC" w:rsidP="005E6CCC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lastRenderedPageBreak/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2FEF217D" w14:textId="77777777" w:rsidR="005E6CCC" w:rsidRDefault="005E6CCC" w:rsidP="005E6CCC">
      <w:pPr>
        <w:rPr>
          <w:rFonts w:ascii="Arial" w:hAnsi="Arial" w:cs="Arial"/>
          <w:sz w:val="20"/>
          <w:szCs w:val="20"/>
        </w:rPr>
      </w:pPr>
    </w:p>
    <w:p w14:paraId="03E4800C" w14:textId="77777777" w:rsidR="005E6CCC" w:rsidRPr="00030899" w:rsidRDefault="005E6CCC" w:rsidP="005E6CCC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7010F258" w14:textId="77777777" w:rsidR="005E6CCC" w:rsidRPr="00030899" w:rsidRDefault="005E6CCC" w:rsidP="005E6CCC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552E1DB1" w14:textId="77777777" w:rsidR="005E6CCC" w:rsidRDefault="005E6CCC" w:rsidP="005E6CCC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6535F5BA" w14:textId="77777777" w:rsidR="005E6CCC" w:rsidRPr="00030899" w:rsidRDefault="005E6CCC" w:rsidP="005E6CCC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6220C605" w14:textId="77777777" w:rsidR="005E6CCC" w:rsidRPr="00030899" w:rsidRDefault="005E6CCC" w:rsidP="005E6CCC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1E59ABC6" w14:textId="77777777" w:rsidR="005E6CCC" w:rsidRPr="00030899" w:rsidRDefault="005E6CCC" w:rsidP="005E6CCC">
      <w:pPr>
        <w:pStyle w:val="NoSpacing"/>
        <w:rPr>
          <w:rFonts w:ascii="Arial" w:hAnsi="Arial" w:cs="Arial"/>
          <w:sz w:val="20"/>
          <w:szCs w:val="20"/>
        </w:rPr>
      </w:pPr>
    </w:p>
    <w:p w14:paraId="711F8B5E" w14:textId="77777777" w:rsidR="005E6CCC" w:rsidRDefault="005E6CCC" w:rsidP="005E6CCC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62327714" w14:textId="77777777" w:rsidR="005E6CCC" w:rsidRPr="00030899" w:rsidRDefault="005E6CCC" w:rsidP="005E6CCC">
      <w:pPr>
        <w:pStyle w:val="NoSpacing"/>
        <w:rPr>
          <w:rFonts w:ascii="Arial" w:hAnsi="Arial" w:cs="Arial"/>
          <w:sz w:val="20"/>
          <w:szCs w:val="20"/>
        </w:rPr>
      </w:pPr>
    </w:p>
    <w:p w14:paraId="450F23B1" w14:textId="77777777" w:rsidR="005E6CCC" w:rsidRPr="00030899" w:rsidRDefault="005E6CCC" w:rsidP="005E6CCC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70D90694" w14:textId="77777777" w:rsidR="005E6CCC" w:rsidRPr="00DE5701" w:rsidRDefault="005E6CCC" w:rsidP="005E6CCC">
      <w:pPr>
        <w:pStyle w:val="NoSpacing"/>
        <w:rPr>
          <w:rFonts w:asciiTheme="minorHAnsi" w:hAnsiTheme="minorHAnsi"/>
          <w:iCs/>
          <w:color w:val="000000"/>
        </w:rPr>
      </w:pPr>
    </w:p>
    <w:p w14:paraId="50DE4E55" w14:textId="77777777" w:rsidR="005E6CCC" w:rsidRDefault="005E6CCC" w:rsidP="005E6CCC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7B6FE260" w14:textId="77777777" w:rsidR="005E6CCC" w:rsidRPr="000A4E9C" w:rsidRDefault="005E6CCC" w:rsidP="005E6CCC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0E4C725E" w14:textId="77777777" w:rsidR="005E6CCC" w:rsidRPr="000A4E9C" w:rsidRDefault="005E6CCC" w:rsidP="005E6CCC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25CC2C6F" w14:textId="77777777" w:rsidR="005E6CCC" w:rsidRPr="000A4E9C" w:rsidRDefault="005E6CCC" w:rsidP="005E6CCC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5E6CCC" w:rsidRPr="000A4E9C" w14:paraId="6BC12A42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4D15F37" w14:textId="77777777" w:rsidR="005E6CCC" w:rsidRPr="000A4E9C" w:rsidRDefault="005E6CCC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F3E8000" w14:textId="77777777" w:rsidR="005E6CCC" w:rsidRPr="000A4E9C" w:rsidRDefault="005E6CCC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6CCC" w:rsidRPr="000A4E9C" w14:paraId="7110E3FC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C7F10E6" w14:textId="77777777" w:rsidR="005E6CCC" w:rsidRPr="000A4E9C" w:rsidRDefault="005E6CCC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1B8292F" w14:textId="77777777" w:rsidR="005E6CCC" w:rsidRPr="000A4E9C" w:rsidRDefault="005E6CCC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6CCC" w:rsidRPr="000A4E9C" w14:paraId="08E0C37A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0073AAD" w14:textId="77777777" w:rsidR="005E6CCC" w:rsidRPr="000A4E9C" w:rsidRDefault="005E6CCC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062C9B4" w14:textId="77777777" w:rsidR="005E6CCC" w:rsidRPr="000A4E9C" w:rsidRDefault="005E6CCC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B7E4EE" w14:textId="77777777" w:rsidR="005E6CCC" w:rsidRDefault="005E6CCC" w:rsidP="005E6CCC">
      <w:pPr>
        <w:pStyle w:val="NoSpacing"/>
        <w:rPr>
          <w:rFonts w:ascii="Arial" w:hAnsi="Arial" w:cs="Arial"/>
          <w:b/>
          <w:sz w:val="10"/>
          <w:szCs w:val="20"/>
        </w:rPr>
      </w:pPr>
    </w:p>
    <w:p w14:paraId="76D64E7B" w14:textId="77777777" w:rsidR="005E6CCC" w:rsidRPr="000A4E9C" w:rsidRDefault="005E6CCC" w:rsidP="005E6CCC">
      <w:pPr>
        <w:pStyle w:val="NoSpacing"/>
        <w:rPr>
          <w:rFonts w:ascii="Arial" w:hAnsi="Arial" w:cs="Arial"/>
          <w:b/>
          <w:sz w:val="10"/>
          <w:szCs w:val="20"/>
        </w:rPr>
      </w:pPr>
    </w:p>
    <w:p w14:paraId="168DC497" w14:textId="77777777" w:rsidR="005E6CCC" w:rsidRPr="000A4E9C" w:rsidRDefault="005E6CCC" w:rsidP="005E6CCC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57BB8ABA" w14:textId="77777777" w:rsidR="005E6CCC" w:rsidRPr="000A4E9C" w:rsidRDefault="005E6CCC" w:rsidP="005E6CCC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50C5F269" w14:textId="77777777" w:rsidR="005E6CCC" w:rsidRPr="000A4E9C" w:rsidRDefault="005E6CCC" w:rsidP="005E6CCC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54F1951D" w14:textId="77777777" w:rsidR="005E6CCC" w:rsidRPr="000A4E9C" w:rsidRDefault="005E6CCC" w:rsidP="005E6CCC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52F253BF" w14:textId="77777777" w:rsidR="005E6CCC" w:rsidRPr="000A4E9C" w:rsidRDefault="005E6CCC" w:rsidP="005E6CCC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782FA699" w14:textId="77777777" w:rsidR="00D3559B" w:rsidRPr="00144BA5" w:rsidRDefault="00D3559B" w:rsidP="005E6CCC">
      <w:pPr>
        <w:rPr>
          <w:sz w:val="20"/>
          <w:szCs w:val="20"/>
        </w:rPr>
      </w:pPr>
    </w:p>
    <w:sectPr w:rsidR="00D3559B" w:rsidRPr="00144BA5" w:rsidSect="005E6CCC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48FC0" w14:textId="77777777" w:rsidR="009B3F84" w:rsidRDefault="009B3F84" w:rsidP="00392B1B">
      <w:r>
        <w:separator/>
      </w:r>
    </w:p>
  </w:endnote>
  <w:endnote w:type="continuationSeparator" w:id="0">
    <w:p w14:paraId="04DFC32F" w14:textId="77777777" w:rsidR="009B3F84" w:rsidRDefault="009B3F84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5301A" w14:textId="77777777" w:rsidR="00395B28" w:rsidRPr="00395B28" w:rsidRDefault="00395B28" w:rsidP="00395B28">
    <w:pPr>
      <w:pStyle w:val="NoSpacing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723BB" w14:textId="77777777" w:rsidR="009B3F84" w:rsidRDefault="009B3F84" w:rsidP="00392B1B">
      <w:r>
        <w:separator/>
      </w:r>
    </w:p>
  </w:footnote>
  <w:footnote w:type="continuationSeparator" w:id="0">
    <w:p w14:paraId="1FE7DB88" w14:textId="77777777" w:rsidR="009B3F84" w:rsidRDefault="009B3F84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9B3F84" w:rsidRPr="000F348A" w14:paraId="7855A980" w14:textId="77777777" w:rsidTr="003768C2">
      <w:trPr>
        <w:jc w:val="center"/>
      </w:trPr>
      <w:tc>
        <w:tcPr>
          <w:tcW w:w="11016" w:type="dxa"/>
        </w:tcPr>
        <w:p w14:paraId="00B7ADC4" w14:textId="77777777" w:rsidR="009B3F84" w:rsidRDefault="00F803F8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6CFFC3B2" wp14:editId="2B037E19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191FAF7" w14:textId="77777777" w:rsidR="00C044F1" w:rsidRPr="007D47A0" w:rsidRDefault="00C044F1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09547BB1" w14:textId="77777777" w:rsidR="009B3F84" w:rsidRDefault="009B3F84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Master o</w:t>
    </w:r>
    <w:r w:rsidR="00A90002">
      <w:rPr>
        <w:rFonts w:cs="Arial"/>
        <w:b/>
        <w:sz w:val="28"/>
      </w:rPr>
      <w:t xml:space="preserve">f Education in International </w:t>
    </w:r>
    <w:r w:rsidR="00395B28">
      <w:rPr>
        <w:rFonts w:cs="Arial"/>
        <w:b/>
        <w:sz w:val="28"/>
      </w:rPr>
      <w:t>Educational Leadership</w:t>
    </w:r>
  </w:p>
  <w:p w14:paraId="0919EBA1" w14:textId="77777777" w:rsidR="009B3F84" w:rsidRPr="00CC1AB0" w:rsidRDefault="00395B28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Department of Educational Leadership</w:t>
    </w:r>
  </w:p>
  <w:p w14:paraId="4271270D" w14:textId="69A688D3" w:rsidR="009B3F84" w:rsidRPr="00CC1AB0" w:rsidRDefault="0045085E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1B200E">
      <w:rPr>
        <w:rFonts w:cs="Arial"/>
        <w:smallCaps/>
        <w:sz w:val="32"/>
      </w:rPr>
      <w:t>20</w:t>
    </w:r>
    <w:r w:rsidR="000D79E3">
      <w:rPr>
        <w:rFonts w:cs="Arial"/>
        <w:smallCaps/>
        <w:sz w:val="32"/>
      </w:rPr>
      <w:t>2</w:t>
    </w:r>
    <w:r w:rsidR="002F02FB">
      <w:rPr>
        <w:rFonts w:cs="Arial"/>
        <w:smallCaps/>
        <w:sz w:val="32"/>
      </w:rPr>
      <w:t>4</w:t>
    </w:r>
    <w:r w:rsidR="000D79E3">
      <w:rPr>
        <w:rFonts w:cs="Arial"/>
        <w:smallCaps/>
        <w:sz w:val="32"/>
      </w:rPr>
      <w:t>-2</w:t>
    </w:r>
    <w:r w:rsidR="002F02FB">
      <w:rPr>
        <w:rFonts w:cs="Arial"/>
        <w:smallCaps/>
        <w:sz w:val="32"/>
      </w:rPr>
      <w:t>5</w:t>
    </w:r>
    <w:r w:rsidR="009B3F84" w:rsidRPr="00CC1AB0">
      <w:rPr>
        <w:rFonts w:cs="Arial"/>
        <w:smallCaps/>
        <w:sz w:val="32"/>
      </w:rPr>
      <w:t>)</w:t>
    </w:r>
  </w:p>
  <w:p w14:paraId="09F3F3F8" w14:textId="77777777" w:rsidR="009B3F84" w:rsidRPr="00392B1B" w:rsidRDefault="009B3F84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98CA2606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892167">
    <w:abstractNumId w:val="4"/>
  </w:num>
  <w:num w:numId="2" w16cid:durableId="1317106474">
    <w:abstractNumId w:val="11"/>
  </w:num>
  <w:num w:numId="3" w16cid:durableId="715619988">
    <w:abstractNumId w:val="12"/>
  </w:num>
  <w:num w:numId="4" w16cid:durableId="1421365494">
    <w:abstractNumId w:val="1"/>
  </w:num>
  <w:num w:numId="5" w16cid:durableId="1468358670">
    <w:abstractNumId w:val="2"/>
  </w:num>
  <w:num w:numId="6" w16cid:durableId="1678773261">
    <w:abstractNumId w:val="10"/>
  </w:num>
  <w:num w:numId="7" w16cid:durableId="1012489992">
    <w:abstractNumId w:val="14"/>
  </w:num>
  <w:num w:numId="8" w16cid:durableId="935677519">
    <w:abstractNumId w:val="15"/>
  </w:num>
  <w:num w:numId="9" w16cid:durableId="1965193862">
    <w:abstractNumId w:val="8"/>
  </w:num>
  <w:num w:numId="10" w16cid:durableId="1571965590">
    <w:abstractNumId w:val="3"/>
  </w:num>
  <w:num w:numId="11" w16cid:durableId="1783258049">
    <w:abstractNumId w:val="13"/>
  </w:num>
  <w:num w:numId="12" w16cid:durableId="1596204460">
    <w:abstractNumId w:val="0"/>
  </w:num>
  <w:num w:numId="13" w16cid:durableId="770583730">
    <w:abstractNumId w:val="9"/>
  </w:num>
  <w:num w:numId="14" w16cid:durableId="1386760865">
    <w:abstractNumId w:val="5"/>
  </w:num>
  <w:num w:numId="15" w16cid:durableId="355473730">
    <w:abstractNumId w:val="7"/>
  </w:num>
  <w:num w:numId="16" w16cid:durableId="12466515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kz8dVDOOSdIdfYxPDOmoNVsJjJNKZIjYKjMVFnS//oSJrWlpfWeCcE5Sgv3kznWGkzFxagl0zcZ9PwXAKbojQ==" w:salt="UH1C8ba4Vq8nkQWVwCLezA=="/>
  <w:defaultTabStop w:val="720"/>
  <w:drawingGridHorizontalSpacing w:val="11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D79E3"/>
    <w:rsid w:val="000E1AF6"/>
    <w:rsid w:val="000E3F33"/>
    <w:rsid w:val="000F176E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0D1D"/>
    <w:rsid w:val="00171C4F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00E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CB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B7ED6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02FB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5B28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63CE"/>
    <w:rsid w:val="00447C9B"/>
    <w:rsid w:val="0045085E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6CCC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3E5"/>
    <w:rsid w:val="00720583"/>
    <w:rsid w:val="00721281"/>
    <w:rsid w:val="007234FE"/>
    <w:rsid w:val="00726A3A"/>
    <w:rsid w:val="007272BE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4B00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436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2B29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21BB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0F70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75549"/>
    <w:rsid w:val="00A82F51"/>
    <w:rsid w:val="00A833E8"/>
    <w:rsid w:val="00A84E7A"/>
    <w:rsid w:val="00A851CF"/>
    <w:rsid w:val="00A85E95"/>
    <w:rsid w:val="00A90002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44F1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69A0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290C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15B2"/>
    <w:rsid w:val="00D75209"/>
    <w:rsid w:val="00D76E0B"/>
    <w:rsid w:val="00D80CA0"/>
    <w:rsid w:val="00D85342"/>
    <w:rsid w:val="00D93AA8"/>
    <w:rsid w:val="00D9598C"/>
    <w:rsid w:val="00D96138"/>
    <w:rsid w:val="00D97626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35C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46893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03F8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  <w14:docId w14:val="416BE257"/>
  <w15:docId w15:val="{EC2D0694-E60A-454F-853A-3F9CDF3F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92DC8-2F36-4D72-AFAF-7E92EE3A9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4</cp:revision>
  <cp:lastPrinted>2014-02-28T16:01:00Z</cp:lastPrinted>
  <dcterms:created xsi:type="dcterms:W3CDTF">2023-03-23T19:30:00Z</dcterms:created>
  <dcterms:modified xsi:type="dcterms:W3CDTF">2024-06-21T22:35:00Z</dcterms:modified>
</cp:coreProperties>
</file>