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rsidR="00AC31A9" w:rsidRPr="00BF73FD" w:rsidRDefault="00AC31A9" w:rsidP="00211305">
      <w:pPr>
        <w:pStyle w:val="Heading1"/>
        <w:numPr>
          <w:ilvl w:val="0"/>
          <w:numId w:val="18"/>
        </w:numPr>
        <w:ind w:left="360" w:hanging="360"/>
        <w:rPr>
          <w:rFonts w:ascii="Arial" w:hAnsi="Arial" w:cs="Arial"/>
          <w:b/>
          <w:color w:val="auto"/>
          <w:sz w:val="20"/>
          <w:szCs w:val="20"/>
        </w:rPr>
      </w:pPr>
      <w:r w:rsidRPr="00BF73FD">
        <w:rPr>
          <w:rFonts w:ascii="Arial" w:hAnsi="Arial" w:cs="Arial"/>
          <w:b/>
          <w:color w:val="auto"/>
          <w:sz w:val="20"/>
          <w:szCs w:val="20"/>
        </w:rPr>
        <w:t xml:space="preserve">Required Core Courses (41 units required) - Select One: </w:t>
      </w:r>
    </w:p>
    <w:p w:rsidR="00AC31A9" w:rsidRPr="00BF73FD" w:rsidRDefault="00AC31A9" w:rsidP="00211305">
      <w:pPr>
        <w:pStyle w:val="ListParagraph"/>
        <w:numPr>
          <w:ilvl w:val="0"/>
          <w:numId w:val="19"/>
        </w:numPr>
        <w:ind w:hanging="180"/>
        <w:rPr>
          <w:rFonts w:ascii="Arial" w:hAnsi="Arial" w:cs="Arial"/>
          <w:b/>
          <w:sz w:val="20"/>
          <w:szCs w:val="20"/>
        </w:rPr>
      </w:pPr>
      <w:r w:rsidRPr="00BF73FD">
        <w:rPr>
          <w:rFonts w:ascii="Arial" w:hAnsi="Arial" w:cs="Arial"/>
          <w:b/>
          <w:sz w:val="20"/>
          <w:szCs w:val="20"/>
        </w:rPr>
        <w:t>NAU Core Courses:</w:t>
      </w:r>
    </w:p>
    <w:tbl>
      <w:tblPr>
        <w:tblW w:w="10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3015"/>
        <w:gridCol w:w="1461"/>
        <w:gridCol w:w="1117"/>
        <w:gridCol w:w="941"/>
        <w:gridCol w:w="961"/>
        <w:gridCol w:w="961"/>
        <w:gridCol w:w="994"/>
      </w:tblGrid>
      <w:tr w:rsidR="00AC31A9" w:rsidRPr="00BF73FD" w:rsidTr="00AC31A9">
        <w:trPr>
          <w:jc w:val="center"/>
        </w:trPr>
        <w:tc>
          <w:tcPr>
            <w:tcW w:w="1255" w:type="dxa"/>
            <w:shd w:val="clear" w:color="auto" w:fill="BFBFBF"/>
          </w:tcPr>
          <w:p w:rsidR="00AC31A9" w:rsidRPr="00BF73FD" w:rsidRDefault="00211305" w:rsidP="00466F40">
            <w:pPr>
              <w:jc w:val="center"/>
              <w:rPr>
                <w:rFonts w:ascii="Arial" w:hAnsi="Arial" w:cs="Arial"/>
                <w:b/>
                <w:sz w:val="20"/>
                <w:szCs w:val="20"/>
              </w:rPr>
            </w:pPr>
            <w:r w:rsidRPr="00BF73FD">
              <w:rPr>
                <w:rFonts w:ascii="Arial" w:hAnsi="Arial" w:cs="Arial"/>
                <w:b/>
                <w:sz w:val="20"/>
                <w:szCs w:val="20"/>
              </w:rPr>
              <w:t>Course</w:t>
            </w:r>
          </w:p>
        </w:tc>
        <w:tc>
          <w:tcPr>
            <w:tcW w:w="3018"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Replacement Course</w:t>
            </w:r>
          </w:p>
        </w:tc>
        <w:tc>
          <w:tcPr>
            <w:tcW w:w="1117"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Semester</w:t>
            </w:r>
          </w:p>
        </w:tc>
        <w:tc>
          <w:tcPr>
            <w:tcW w:w="942"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Year</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Hours</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Grade</w:t>
            </w:r>
          </w:p>
        </w:tc>
        <w:tc>
          <w:tcPr>
            <w:tcW w:w="988" w:type="dxa"/>
            <w:shd w:val="clear" w:color="auto" w:fill="BFBFBF"/>
          </w:tcPr>
          <w:p w:rsidR="00AC31A9" w:rsidRPr="00BF73FD" w:rsidRDefault="00211305" w:rsidP="00CA67DC">
            <w:pPr>
              <w:jc w:val="center"/>
              <w:rPr>
                <w:rFonts w:ascii="Arial" w:hAnsi="Arial" w:cs="Arial"/>
                <w:b/>
                <w:sz w:val="20"/>
                <w:szCs w:val="20"/>
              </w:rPr>
            </w:pPr>
            <w:r w:rsidRPr="00BF73FD">
              <w:rPr>
                <w:rFonts w:ascii="Arial" w:hAnsi="Arial" w:cs="Arial"/>
                <w:b/>
                <w:color w:val="000000" w:themeColor="text1"/>
                <w:sz w:val="20"/>
                <w:szCs w:val="20"/>
              </w:rPr>
              <w:t>T/P/I/A**</w:t>
            </w:r>
          </w:p>
        </w:tc>
      </w:tr>
      <w:tr w:rsidR="00AC31A9" w:rsidRPr="00BF73FD" w:rsidTr="00AC31A9">
        <w:trPr>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510</w:t>
            </w:r>
          </w:p>
        </w:tc>
        <w:tc>
          <w:tcPr>
            <w:tcW w:w="3018" w:type="dxa"/>
          </w:tcPr>
          <w:p w:rsidR="00AC31A9" w:rsidRPr="00BF73FD" w:rsidRDefault="00AC31A9" w:rsidP="003C7786">
            <w:pPr>
              <w:spacing w:before="60" w:after="60"/>
              <w:rPr>
                <w:rFonts w:ascii="Arial" w:hAnsi="Arial" w:cs="Arial"/>
                <w:sz w:val="20"/>
                <w:szCs w:val="20"/>
              </w:rPr>
            </w:pPr>
            <w:r w:rsidRPr="00BF73FD">
              <w:rPr>
                <w:rFonts w:ascii="Arial" w:hAnsi="Arial" w:cs="Arial"/>
                <w:sz w:val="20"/>
                <w:szCs w:val="20"/>
              </w:rPr>
              <w:t>Knowledge Development in Nursing</w:t>
            </w:r>
          </w:p>
        </w:tc>
        <w:tc>
          <w:tcPr>
            <w:tcW w:w="1461" w:type="dxa"/>
            <w:vAlign w:val="center"/>
          </w:tcPr>
          <w:p w:rsidR="00AC31A9" w:rsidRPr="00BF73FD" w:rsidRDefault="00AC31A9" w:rsidP="00A4510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bookmarkStart w:id="0" w:name="Text13"/>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0"/>
          </w:p>
        </w:tc>
        <w:tc>
          <w:tcPr>
            <w:tcW w:w="942"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bookmarkStart w:id="1" w:name="Text26"/>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1"/>
          </w:p>
        </w:tc>
        <w:tc>
          <w:tcPr>
            <w:tcW w:w="961"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bookmarkStart w:id="2" w:name="Text1"/>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2"/>
          </w:p>
        </w:tc>
        <w:tc>
          <w:tcPr>
            <w:tcW w:w="961"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bookmarkStart w:id="3" w:name="Text38"/>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bookmarkEnd w:id="3"/>
          </w:p>
        </w:tc>
        <w:tc>
          <w:tcPr>
            <w:tcW w:w="988"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520</w:t>
            </w:r>
          </w:p>
        </w:tc>
        <w:tc>
          <w:tcPr>
            <w:tcW w:w="3018" w:type="dxa"/>
          </w:tcPr>
          <w:p w:rsidR="00AC31A9" w:rsidRPr="00BF73FD" w:rsidRDefault="00AC31A9" w:rsidP="00C61938">
            <w:pPr>
              <w:spacing w:before="60" w:after="60"/>
              <w:rPr>
                <w:rFonts w:ascii="Arial" w:hAnsi="Arial" w:cs="Arial"/>
                <w:sz w:val="20"/>
                <w:szCs w:val="20"/>
              </w:rPr>
            </w:pPr>
            <w:r w:rsidRPr="00BF73FD">
              <w:rPr>
                <w:rFonts w:ascii="Arial" w:hAnsi="Arial" w:cs="Arial"/>
                <w:sz w:val="20"/>
                <w:szCs w:val="20"/>
              </w:rPr>
              <w:t>Applied Pathophysiology for Apns</w:t>
            </w:r>
          </w:p>
          <w:p w:rsidR="00AC31A9" w:rsidRPr="00BF73FD" w:rsidRDefault="00AC31A9" w:rsidP="003C7786">
            <w:pPr>
              <w:spacing w:before="60" w:after="60"/>
              <w:rPr>
                <w:rFonts w:ascii="Arial" w:hAnsi="Arial" w:cs="Arial"/>
                <w:i/>
                <w:sz w:val="20"/>
                <w:szCs w:val="20"/>
              </w:rPr>
            </w:pPr>
            <w:r w:rsidRPr="00BF73FD">
              <w:rPr>
                <w:rFonts w:ascii="Arial" w:hAnsi="Arial" w:cs="Arial"/>
                <w:i/>
                <w:sz w:val="20"/>
                <w:szCs w:val="20"/>
              </w:rPr>
              <w:t>Co-req.: NUR 540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530</w:t>
            </w:r>
          </w:p>
        </w:tc>
        <w:tc>
          <w:tcPr>
            <w:tcW w:w="3018" w:type="dxa"/>
          </w:tcPr>
          <w:p w:rsidR="00AC31A9" w:rsidRPr="00BF73FD" w:rsidRDefault="00AC31A9" w:rsidP="00883B65">
            <w:pPr>
              <w:spacing w:before="60" w:after="60"/>
              <w:rPr>
                <w:rFonts w:ascii="Arial" w:hAnsi="Arial" w:cs="Arial"/>
                <w:sz w:val="20"/>
                <w:szCs w:val="20"/>
              </w:rPr>
            </w:pPr>
            <w:r w:rsidRPr="00BF73FD">
              <w:rPr>
                <w:rFonts w:ascii="Arial" w:hAnsi="Arial" w:cs="Arial"/>
                <w:sz w:val="20"/>
                <w:szCs w:val="20"/>
              </w:rPr>
              <w:t>Advanced Principles of Evidence-based Practice</w:t>
            </w:r>
          </w:p>
          <w:p w:rsidR="00AC31A9" w:rsidRPr="00BF73FD" w:rsidRDefault="00AC31A9" w:rsidP="003C7786">
            <w:pPr>
              <w:spacing w:before="60" w:after="60"/>
              <w:rPr>
                <w:rFonts w:ascii="Arial" w:hAnsi="Arial" w:cs="Arial"/>
                <w:sz w:val="20"/>
                <w:szCs w:val="20"/>
              </w:rPr>
            </w:pPr>
            <w:r w:rsidRPr="00BF73FD">
              <w:rPr>
                <w:rFonts w:ascii="Arial" w:hAnsi="Arial" w:cs="Arial"/>
                <w:i/>
                <w:sz w:val="20"/>
                <w:szCs w:val="20"/>
              </w:rPr>
              <w:t>Pre-req.: NUR 510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540</w:t>
            </w:r>
          </w:p>
        </w:tc>
        <w:tc>
          <w:tcPr>
            <w:tcW w:w="3018" w:type="dxa"/>
          </w:tcPr>
          <w:p w:rsidR="00AC31A9" w:rsidRPr="00BF73FD" w:rsidRDefault="00AC31A9" w:rsidP="00581F33">
            <w:pPr>
              <w:spacing w:before="60" w:after="60"/>
              <w:rPr>
                <w:rFonts w:ascii="Arial" w:hAnsi="Arial" w:cs="Arial"/>
                <w:sz w:val="20"/>
                <w:szCs w:val="20"/>
              </w:rPr>
            </w:pPr>
            <w:r w:rsidRPr="00BF73FD">
              <w:rPr>
                <w:rFonts w:ascii="Arial" w:hAnsi="Arial" w:cs="Arial"/>
                <w:sz w:val="20"/>
                <w:szCs w:val="20"/>
              </w:rPr>
              <w:t>Pharmacology for Advanced Practice Nurses</w:t>
            </w:r>
          </w:p>
          <w:p w:rsidR="00AC31A9" w:rsidRPr="00BF73FD" w:rsidRDefault="00AC31A9" w:rsidP="003C7786">
            <w:pPr>
              <w:spacing w:before="60" w:after="60"/>
              <w:rPr>
                <w:rFonts w:ascii="Arial" w:hAnsi="Arial" w:cs="Arial"/>
                <w:sz w:val="20"/>
                <w:szCs w:val="20"/>
              </w:rPr>
            </w:pPr>
            <w:r w:rsidRPr="00BF73FD">
              <w:rPr>
                <w:rFonts w:ascii="Arial" w:hAnsi="Arial" w:cs="Arial"/>
                <w:i/>
                <w:sz w:val="20"/>
                <w:szCs w:val="20"/>
              </w:rPr>
              <w:t>Co-req.: NUR 520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560</w:t>
            </w:r>
          </w:p>
        </w:tc>
        <w:tc>
          <w:tcPr>
            <w:tcW w:w="3018" w:type="dxa"/>
          </w:tcPr>
          <w:p w:rsidR="00AC31A9" w:rsidRPr="00BF73FD" w:rsidRDefault="00AC31A9" w:rsidP="00581F33">
            <w:pPr>
              <w:spacing w:before="60" w:after="60"/>
              <w:rPr>
                <w:rFonts w:ascii="Arial" w:hAnsi="Arial" w:cs="Arial"/>
                <w:sz w:val="20"/>
                <w:szCs w:val="20"/>
              </w:rPr>
            </w:pPr>
            <w:r w:rsidRPr="00BF73FD">
              <w:rPr>
                <w:rFonts w:ascii="Arial" w:hAnsi="Arial" w:cs="Arial"/>
                <w:sz w:val="20"/>
                <w:szCs w:val="20"/>
              </w:rPr>
              <w:t>Rural Theory and Health Policy</w:t>
            </w:r>
          </w:p>
          <w:p w:rsidR="00AC31A9" w:rsidRPr="00BF73FD" w:rsidRDefault="00AC31A9" w:rsidP="00094D37">
            <w:pPr>
              <w:spacing w:before="60" w:after="60"/>
              <w:rPr>
                <w:rFonts w:ascii="Arial" w:hAnsi="Arial" w:cs="Arial"/>
                <w:sz w:val="20"/>
                <w:szCs w:val="20"/>
              </w:rPr>
            </w:pPr>
            <w:r w:rsidRPr="00BF73FD">
              <w:rPr>
                <w:rFonts w:ascii="Arial" w:hAnsi="Arial" w:cs="Arial"/>
                <w:i/>
                <w:sz w:val="20"/>
                <w:szCs w:val="20"/>
              </w:rPr>
              <w:t xml:space="preserve">Pre-req.: NUR 510 </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650</w:t>
            </w:r>
          </w:p>
        </w:tc>
        <w:tc>
          <w:tcPr>
            <w:tcW w:w="3018" w:type="dxa"/>
          </w:tcPr>
          <w:p w:rsidR="00AC31A9" w:rsidRPr="00BF73FD" w:rsidRDefault="00AC31A9" w:rsidP="00094D37">
            <w:pPr>
              <w:spacing w:before="60" w:after="60"/>
              <w:rPr>
                <w:rFonts w:ascii="Arial" w:hAnsi="Arial" w:cs="Arial"/>
                <w:sz w:val="20"/>
                <w:szCs w:val="20"/>
              </w:rPr>
            </w:pPr>
            <w:r w:rsidRPr="00BF73FD">
              <w:rPr>
                <w:rFonts w:ascii="Arial" w:hAnsi="Arial" w:cs="Arial"/>
                <w:sz w:val="20"/>
                <w:szCs w:val="20"/>
              </w:rPr>
              <w:t>Advanced Nursing Assessment</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660</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510, NUR 520, NUR 530, NUR 540, NUR 550, NUR 560, NUR 650, NUR 675, NUR 676; Co-req.: NUR 661</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661</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Practicum 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510, NUR 520, NUR 530, NUR 540, NUR 550, NUR 560, NUR 650, NUR 675, NUR 676; Co-req.: NUR 660</w:t>
            </w:r>
          </w:p>
        </w:tc>
        <w:tc>
          <w:tcPr>
            <w:tcW w:w="14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662</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II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660, NUR 661; Co-req.: NUR 663</w:t>
            </w:r>
          </w:p>
        </w:tc>
        <w:tc>
          <w:tcPr>
            <w:tcW w:w="14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663</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Practicum II</w:t>
            </w:r>
          </w:p>
          <w:p w:rsidR="00211305" w:rsidRPr="00BF73FD" w:rsidRDefault="00AC31A9" w:rsidP="00AC31A9">
            <w:pPr>
              <w:spacing w:before="60" w:after="60"/>
              <w:rPr>
                <w:rFonts w:ascii="Arial" w:hAnsi="Arial" w:cs="Arial"/>
                <w:i/>
                <w:sz w:val="20"/>
                <w:szCs w:val="20"/>
              </w:rPr>
            </w:pPr>
            <w:r w:rsidRPr="00BF73FD">
              <w:rPr>
                <w:rFonts w:ascii="Arial" w:hAnsi="Arial" w:cs="Arial"/>
                <w:i/>
                <w:sz w:val="20"/>
                <w:szCs w:val="20"/>
              </w:rPr>
              <w:t>Pre-req.: NUR 660 and 661; Co-req.: NUR 662</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664</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III</w:t>
            </w:r>
          </w:p>
          <w:p w:rsidR="00AC31A9" w:rsidRPr="00BF73FD" w:rsidRDefault="00AC31A9" w:rsidP="00AC31A9">
            <w:pPr>
              <w:spacing w:before="60" w:after="60"/>
              <w:rPr>
                <w:rFonts w:ascii="Arial" w:hAnsi="Arial" w:cs="Arial"/>
                <w:sz w:val="20"/>
                <w:szCs w:val="20"/>
              </w:rPr>
            </w:pPr>
            <w:r w:rsidRPr="00BF73FD">
              <w:rPr>
                <w:rFonts w:ascii="Arial" w:hAnsi="Arial" w:cs="Arial"/>
                <w:i/>
                <w:sz w:val="20"/>
                <w:szCs w:val="20"/>
              </w:rPr>
              <w:t>Pre-req.: NUR 662, NUR 663; Co-req.: NUR 665</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665</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Practicum III</w:t>
            </w:r>
          </w:p>
          <w:p w:rsidR="00AC31A9" w:rsidRPr="00BF73FD" w:rsidRDefault="00AC31A9" w:rsidP="00AC31A9">
            <w:pPr>
              <w:spacing w:before="60" w:after="60"/>
              <w:rPr>
                <w:rFonts w:ascii="Arial" w:hAnsi="Arial" w:cs="Arial"/>
                <w:sz w:val="20"/>
                <w:szCs w:val="20"/>
              </w:rPr>
            </w:pPr>
            <w:r w:rsidRPr="00BF73FD">
              <w:rPr>
                <w:rFonts w:ascii="Arial" w:hAnsi="Arial" w:cs="Arial"/>
                <w:i/>
                <w:sz w:val="20"/>
                <w:szCs w:val="20"/>
              </w:rPr>
              <w:t>Pre-req.: NUR 662 and NUR 663; Co-req.: NUR 664</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675</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Advanced Roles Transition</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ind w:left="180"/>
        <w:rPr>
          <w:rFonts w:ascii="Arial" w:hAnsi="Arial" w:cs="Arial"/>
          <w:b/>
          <w:sz w:val="20"/>
          <w:szCs w:val="20"/>
        </w:rPr>
      </w:pPr>
    </w:p>
    <w:p w:rsidR="00AC31A9" w:rsidRPr="00BF73FD" w:rsidRDefault="00AC31A9" w:rsidP="007A32C9">
      <w:pPr>
        <w:pStyle w:val="ListParagraph"/>
        <w:numPr>
          <w:ilvl w:val="0"/>
          <w:numId w:val="19"/>
        </w:numPr>
        <w:rPr>
          <w:rFonts w:ascii="Arial" w:hAnsi="Arial" w:cs="Arial"/>
          <w:b/>
          <w:sz w:val="20"/>
          <w:szCs w:val="20"/>
        </w:rPr>
      </w:pPr>
      <w:r w:rsidRPr="00BF73FD">
        <w:rPr>
          <w:rFonts w:ascii="Arial" w:hAnsi="Arial" w:cs="Arial"/>
          <w:b/>
          <w:sz w:val="20"/>
          <w:szCs w:val="20"/>
        </w:rPr>
        <w:t>Transfer Credit:</w:t>
      </w:r>
      <w:r w:rsidRPr="00BF73FD">
        <w:rPr>
          <w:rFonts w:ascii="Arial" w:hAnsi="Arial" w:cs="Arial"/>
          <w:sz w:val="20"/>
          <w:szCs w:val="20"/>
        </w:rPr>
        <w:t xml:space="preserve"> With advisor/coordinator approval, students can transfer up to 41 credit hours from a Master’s degree</w:t>
      </w:r>
      <w:r w:rsidR="00A761D2" w:rsidRPr="00BF73FD">
        <w:rPr>
          <w:rFonts w:ascii="Arial" w:hAnsi="Arial" w:cs="Arial"/>
          <w:sz w:val="20"/>
          <w:szCs w:val="20"/>
        </w:rPr>
        <w:t xml:space="preserve"> in nursing</w:t>
      </w:r>
      <w:r w:rsidRPr="00BF73FD">
        <w:rPr>
          <w:rFonts w:ascii="Arial" w:hAnsi="Arial" w:cs="Arial"/>
          <w:sz w:val="20"/>
          <w:szCs w:val="20"/>
        </w:rPr>
        <w:t xml:space="preserve">.  </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rsidTr="00AC31A9">
        <w:trPr>
          <w:trHeight w:val="389"/>
          <w:jc w:val="center"/>
        </w:trPr>
        <w:tc>
          <w:tcPr>
            <w:tcW w:w="1253" w:type="dxa"/>
            <w:shd w:val="clear" w:color="auto" w:fill="A6A6A6"/>
          </w:tcPr>
          <w:p w:rsidR="00AC31A9" w:rsidRPr="00BF73FD" w:rsidRDefault="00A761D2" w:rsidP="00BD2A93">
            <w:pPr>
              <w:jc w:val="center"/>
              <w:rPr>
                <w:rFonts w:ascii="Arial" w:hAnsi="Arial" w:cs="Arial"/>
                <w:b/>
                <w:sz w:val="20"/>
                <w:szCs w:val="20"/>
              </w:rPr>
            </w:pPr>
            <w:r w:rsidRPr="00BF73FD">
              <w:rPr>
                <w:rFonts w:ascii="Arial" w:hAnsi="Arial" w:cs="Arial"/>
                <w:sz w:val="20"/>
                <w:szCs w:val="20"/>
              </w:rPr>
              <w:tab/>
            </w:r>
            <w:r w:rsidRPr="00BF73FD">
              <w:rPr>
                <w:rFonts w:ascii="Arial" w:hAnsi="Arial" w:cs="Arial"/>
                <w:sz w:val="20"/>
                <w:szCs w:val="20"/>
              </w:rPr>
              <w:tab/>
            </w:r>
            <w:r w:rsidR="00211305" w:rsidRPr="00BF73FD">
              <w:rPr>
                <w:rFonts w:ascii="Arial" w:hAnsi="Arial" w:cs="Arial"/>
                <w:b/>
                <w:sz w:val="20"/>
                <w:szCs w:val="20"/>
              </w:rPr>
              <w:t>Course</w:t>
            </w:r>
          </w:p>
        </w:tc>
        <w:tc>
          <w:tcPr>
            <w:tcW w:w="2678"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5"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201"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48"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47"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134"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40" w:type="dxa"/>
            <w:shd w:val="clear" w:color="auto" w:fill="A6A6A6"/>
          </w:tcPr>
          <w:p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lastRenderedPageBreak/>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pStyle w:val="Heading1"/>
        <w:numPr>
          <w:ilvl w:val="0"/>
          <w:numId w:val="18"/>
        </w:numPr>
        <w:ind w:left="270" w:hanging="270"/>
        <w:rPr>
          <w:rFonts w:ascii="Arial" w:hAnsi="Arial" w:cs="Arial"/>
          <w:color w:val="auto"/>
          <w:sz w:val="20"/>
          <w:szCs w:val="20"/>
        </w:rPr>
      </w:pPr>
      <w:r w:rsidRPr="00BF73FD">
        <w:rPr>
          <w:rFonts w:ascii="Arial" w:hAnsi="Arial" w:cs="Arial"/>
          <w:b/>
          <w:color w:val="auto"/>
          <w:sz w:val="20"/>
          <w:szCs w:val="20"/>
        </w:rPr>
        <w:t>Required Courses (</w:t>
      </w:r>
      <w:r w:rsidR="00351963" w:rsidRPr="00BF73FD">
        <w:rPr>
          <w:rFonts w:ascii="Arial" w:hAnsi="Arial" w:cs="Arial"/>
          <w:b/>
          <w:color w:val="auto"/>
          <w:sz w:val="20"/>
          <w:szCs w:val="20"/>
        </w:rPr>
        <w:t>28</w:t>
      </w:r>
      <w:r w:rsidRPr="00BF73FD">
        <w:rPr>
          <w:rFonts w:ascii="Arial" w:hAnsi="Arial" w:cs="Arial"/>
          <w:b/>
          <w:color w:val="auto"/>
          <w:sz w:val="20"/>
          <w:szCs w:val="20"/>
        </w:rPr>
        <w:t xml:space="preserve"> units required): </w:t>
      </w:r>
      <w:r w:rsidRPr="00BF73FD">
        <w:rPr>
          <w:rFonts w:ascii="Arial" w:hAnsi="Arial" w:cs="Arial"/>
          <w:color w:val="auto"/>
          <w:sz w:val="20"/>
          <w:szCs w:val="20"/>
        </w:rPr>
        <w:t>These courses must be completed at Northern Arizona University.</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rsidTr="00351963">
        <w:trPr>
          <w:trHeight w:val="360"/>
          <w:jc w:val="center"/>
        </w:trPr>
        <w:tc>
          <w:tcPr>
            <w:tcW w:w="124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351963" w:rsidRPr="00BF73FD" w:rsidTr="00351963">
        <w:trPr>
          <w:trHeight w:val="360"/>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609</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360"/>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677</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Methods for Evidence-Based Practice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700</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Introduction to Doctor of Nursing Practice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701</w:t>
            </w:r>
          </w:p>
          <w:p w:rsidR="00351963" w:rsidRPr="00BF73FD" w:rsidRDefault="00351963" w:rsidP="00351963">
            <w:pPr>
              <w:spacing w:before="60" w:after="60"/>
              <w:rPr>
                <w:rFonts w:ascii="Arial" w:hAnsi="Arial" w:cs="Arial"/>
                <w:sz w:val="20"/>
                <w:szCs w:val="20"/>
              </w:rPr>
            </w:pP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Healthcare and Policy for Advanced Practice Nursing</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703</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Doctor of Nursing Practice Clinical Immersion</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705</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712</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677</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714</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Health and Vulnerable Populations</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716</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Organizations and Systems Leadership for Quality Care</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AC31A9" w:rsidRPr="00BF73FD" w:rsidRDefault="007A32C9" w:rsidP="007A32C9">
      <w:pPr>
        <w:pStyle w:val="Heading1"/>
        <w:numPr>
          <w:ilvl w:val="0"/>
          <w:numId w:val="18"/>
        </w:numPr>
        <w:tabs>
          <w:tab w:val="left" w:pos="270"/>
        </w:tabs>
        <w:ind w:left="0" w:firstLine="0"/>
        <w:rPr>
          <w:rFonts w:ascii="Arial" w:hAnsi="Arial" w:cs="Arial"/>
          <w:b/>
          <w:color w:val="auto"/>
          <w:sz w:val="20"/>
          <w:szCs w:val="20"/>
        </w:rPr>
      </w:pPr>
      <w:r w:rsidRPr="00BF73FD">
        <w:rPr>
          <w:rFonts w:ascii="Arial" w:hAnsi="Arial" w:cs="Arial"/>
          <w:b/>
          <w:color w:val="auto"/>
          <w:sz w:val="20"/>
          <w:szCs w:val="20"/>
        </w:rPr>
        <w:t>Scholarly Inquiry (5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91"/>
        <w:gridCol w:w="1461"/>
        <w:gridCol w:w="1117"/>
        <w:gridCol w:w="937"/>
        <w:gridCol w:w="958"/>
        <w:gridCol w:w="958"/>
        <w:gridCol w:w="1054"/>
      </w:tblGrid>
      <w:tr w:rsidR="007A32C9" w:rsidRPr="00BF73FD" w:rsidTr="00D648C6">
        <w:trPr>
          <w:trHeight w:val="389"/>
          <w:jc w:val="center"/>
        </w:trPr>
        <w:tc>
          <w:tcPr>
            <w:tcW w:w="1027" w:type="dxa"/>
            <w:shd w:val="clear" w:color="auto" w:fill="BFBFBF" w:themeFill="background1" w:themeFillShade="BF"/>
          </w:tcPr>
          <w:p w:rsidR="007A32C9" w:rsidRPr="00BF73FD" w:rsidRDefault="007A32C9" w:rsidP="00211305">
            <w:pPr>
              <w:jc w:val="center"/>
              <w:rPr>
                <w:rFonts w:ascii="Arial" w:hAnsi="Arial" w:cs="Arial"/>
                <w:b/>
                <w:sz w:val="20"/>
                <w:szCs w:val="20"/>
              </w:rPr>
            </w:pPr>
            <w:r w:rsidRPr="00BF73FD">
              <w:rPr>
                <w:rFonts w:ascii="Arial" w:hAnsi="Arial" w:cs="Arial"/>
                <w:b/>
                <w:sz w:val="20"/>
                <w:szCs w:val="20"/>
              </w:rPr>
              <w:t xml:space="preserve">Course </w:t>
            </w:r>
          </w:p>
        </w:tc>
        <w:tc>
          <w:tcPr>
            <w:tcW w:w="3194"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Course Title</w:t>
            </w:r>
          </w:p>
        </w:tc>
        <w:tc>
          <w:tcPr>
            <w:tcW w:w="14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Replacement Course</w:t>
            </w:r>
          </w:p>
        </w:tc>
        <w:tc>
          <w:tcPr>
            <w:tcW w:w="1115"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Semester</w:t>
            </w:r>
          </w:p>
        </w:tc>
        <w:tc>
          <w:tcPr>
            <w:tcW w:w="93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Year</w:t>
            </w:r>
          </w:p>
        </w:tc>
        <w:tc>
          <w:tcPr>
            <w:tcW w:w="9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Hours</w:t>
            </w:r>
          </w:p>
        </w:tc>
        <w:tc>
          <w:tcPr>
            <w:tcW w:w="9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Grade</w:t>
            </w:r>
          </w:p>
        </w:tc>
        <w:tc>
          <w:tcPr>
            <w:tcW w:w="1054" w:type="dxa"/>
            <w:shd w:val="clear" w:color="auto" w:fill="BFBFBF" w:themeFill="background1" w:themeFillShade="BF"/>
          </w:tcPr>
          <w:p w:rsidR="007A32C9" w:rsidRPr="00BF73FD" w:rsidRDefault="00211305" w:rsidP="00470BC1">
            <w:pPr>
              <w:jc w:val="center"/>
              <w:rPr>
                <w:rFonts w:ascii="Arial" w:hAnsi="Arial" w:cs="Arial"/>
                <w:b/>
                <w:sz w:val="20"/>
                <w:szCs w:val="20"/>
              </w:rPr>
            </w:pPr>
            <w:r w:rsidRPr="00BF73FD">
              <w:rPr>
                <w:rFonts w:ascii="Arial" w:hAnsi="Arial" w:cs="Arial"/>
                <w:b/>
                <w:color w:val="000000" w:themeColor="text1"/>
                <w:sz w:val="20"/>
                <w:szCs w:val="20"/>
              </w:rPr>
              <w:t>T/P/I/A**</w:t>
            </w:r>
          </w:p>
        </w:tc>
      </w:tr>
      <w:tr w:rsidR="007A32C9" w:rsidRPr="00BF73FD" w:rsidTr="00D648C6">
        <w:trPr>
          <w:jc w:val="center"/>
        </w:trPr>
        <w:tc>
          <w:tcPr>
            <w:tcW w:w="1027" w:type="dxa"/>
          </w:tcPr>
          <w:p w:rsidR="007A32C9" w:rsidRPr="00BF73FD" w:rsidRDefault="007A32C9" w:rsidP="000F2EB3">
            <w:pPr>
              <w:spacing w:before="60"/>
              <w:rPr>
                <w:rFonts w:ascii="Arial" w:hAnsi="Arial" w:cs="Arial"/>
                <w:sz w:val="20"/>
                <w:szCs w:val="20"/>
              </w:rPr>
            </w:pPr>
            <w:r w:rsidRPr="00BF73FD">
              <w:rPr>
                <w:rFonts w:ascii="Arial" w:hAnsi="Arial" w:cs="Arial"/>
                <w:sz w:val="20"/>
                <w:szCs w:val="20"/>
              </w:rPr>
              <w:t>NUR 704</w:t>
            </w:r>
          </w:p>
        </w:tc>
        <w:tc>
          <w:tcPr>
            <w:tcW w:w="3194" w:type="dxa"/>
          </w:tcPr>
          <w:p w:rsidR="007A32C9" w:rsidRPr="00BF73FD" w:rsidRDefault="007A32C9" w:rsidP="003C7786">
            <w:pPr>
              <w:spacing w:before="60" w:after="60"/>
              <w:rPr>
                <w:rFonts w:ascii="Arial" w:hAnsi="Arial" w:cs="Arial"/>
                <w:sz w:val="20"/>
                <w:szCs w:val="20"/>
              </w:rPr>
            </w:pPr>
            <w:r w:rsidRPr="00BF73FD">
              <w:rPr>
                <w:rFonts w:ascii="Arial" w:hAnsi="Arial" w:cs="Arial"/>
                <w:sz w:val="20"/>
                <w:szCs w:val="20"/>
              </w:rPr>
              <w:t>Evidence Based Practice: Project Evaluation</w:t>
            </w:r>
          </w:p>
          <w:p w:rsidR="007A32C9" w:rsidRPr="00BF73FD" w:rsidRDefault="007A32C9" w:rsidP="003C7786">
            <w:pPr>
              <w:spacing w:after="60"/>
              <w:rPr>
                <w:rFonts w:ascii="Arial" w:hAnsi="Arial" w:cs="Arial"/>
                <w:i/>
                <w:sz w:val="20"/>
                <w:szCs w:val="20"/>
              </w:rPr>
            </w:pPr>
            <w:r w:rsidRPr="00BF73FD">
              <w:rPr>
                <w:rFonts w:ascii="Arial" w:hAnsi="Arial" w:cs="Arial"/>
                <w:i/>
                <w:sz w:val="20"/>
                <w:szCs w:val="20"/>
              </w:rPr>
              <w:t>Pre-req.: NUR 677, NUR 712</w:t>
            </w:r>
          </w:p>
        </w:tc>
        <w:tc>
          <w:tcPr>
            <w:tcW w:w="14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5"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3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054"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7A32C9" w:rsidRPr="00BF73FD" w:rsidTr="00D648C6">
        <w:trPr>
          <w:jc w:val="center"/>
        </w:trPr>
        <w:tc>
          <w:tcPr>
            <w:tcW w:w="1027" w:type="dxa"/>
          </w:tcPr>
          <w:p w:rsidR="007A32C9" w:rsidRPr="00BF73FD" w:rsidRDefault="007A32C9" w:rsidP="00466F40">
            <w:pPr>
              <w:spacing w:before="60"/>
              <w:rPr>
                <w:rFonts w:ascii="Arial" w:hAnsi="Arial" w:cs="Arial"/>
                <w:sz w:val="20"/>
                <w:szCs w:val="20"/>
              </w:rPr>
            </w:pPr>
            <w:r w:rsidRPr="00BF73FD">
              <w:rPr>
                <w:rFonts w:ascii="Arial" w:hAnsi="Arial" w:cs="Arial"/>
                <w:sz w:val="20"/>
                <w:szCs w:val="20"/>
              </w:rPr>
              <w:t>NUR 706</w:t>
            </w:r>
          </w:p>
        </w:tc>
        <w:tc>
          <w:tcPr>
            <w:tcW w:w="3194" w:type="dxa"/>
          </w:tcPr>
          <w:p w:rsidR="007A32C9" w:rsidRPr="00BF73FD" w:rsidRDefault="007A32C9" w:rsidP="00466F40">
            <w:pPr>
              <w:spacing w:before="60"/>
              <w:rPr>
                <w:rFonts w:ascii="Arial" w:hAnsi="Arial" w:cs="Arial"/>
                <w:sz w:val="20"/>
                <w:szCs w:val="20"/>
              </w:rPr>
            </w:pPr>
            <w:r w:rsidRPr="00BF73FD">
              <w:rPr>
                <w:rFonts w:ascii="Arial" w:hAnsi="Arial" w:cs="Arial"/>
                <w:sz w:val="20"/>
                <w:szCs w:val="20"/>
              </w:rPr>
              <w:t>Evidence Based Practice: Dissemination</w:t>
            </w:r>
          </w:p>
          <w:p w:rsidR="007A32C9" w:rsidRPr="00BF73FD" w:rsidRDefault="007A32C9" w:rsidP="00883B65">
            <w:pPr>
              <w:spacing w:after="60"/>
              <w:rPr>
                <w:rFonts w:ascii="Arial" w:hAnsi="Arial" w:cs="Arial"/>
                <w:i/>
                <w:sz w:val="20"/>
                <w:szCs w:val="20"/>
              </w:rPr>
            </w:pPr>
            <w:r w:rsidRPr="00BF73FD">
              <w:rPr>
                <w:rFonts w:ascii="Arial" w:hAnsi="Arial" w:cs="Arial"/>
                <w:i/>
                <w:sz w:val="20"/>
                <w:szCs w:val="20"/>
              </w:rPr>
              <w:t>Pre-req.: NUR 712</w:t>
            </w:r>
          </w:p>
        </w:tc>
        <w:tc>
          <w:tcPr>
            <w:tcW w:w="14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5"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3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054"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293CAD" w:rsidRPr="00BF73FD" w:rsidRDefault="00293CAD" w:rsidP="00581F33">
      <w:pPr>
        <w:rPr>
          <w:rFonts w:ascii="Arial" w:hAnsi="Arial" w:cs="Arial"/>
          <w:sz w:val="10"/>
          <w:szCs w:val="20"/>
        </w:rPr>
      </w:pPr>
    </w:p>
    <w:p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rsidTr="00D648C6">
        <w:tc>
          <w:tcPr>
            <w:tcW w:w="485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lastRenderedPageBreak/>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rsidR="00351963" w:rsidRPr="00BF73FD" w:rsidRDefault="00351963" w:rsidP="007A32C9">
      <w:pPr>
        <w:rPr>
          <w:rFonts w:ascii="Arial" w:hAnsi="Arial" w:cs="Arial"/>
          <w:color w:val="000000" w:themeColor="text1"/>
          <w:sz w:val="8"/>
          <w:szCs w:val="20"/>
        </w:rPr>
      </w:pPr>
    </w:p>
    <w:p w:rsidR="00CA4AED" w:rsidRDefault="00CA4AED" w:rsidP="00CA4AE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E6BC6" w:rsidRPr="00FE6BC6" w:rsidRDefault="00FE6BC6" w:rsidP="007A32C9">
      <w:pPr>
        <w:pStyle w:val="NoSpacing"/>
        <w:rPr>
          <w:rFonts w:ascii="Arial" w:hAnsi="Arial" w:cs="Arial"/>
          <w:b/>
          <w:iCs/>
          <w:color w:val="000000" w:themeColor="text1"/>
          <w:sz w:val="16"/>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rsidR="007A32C9" w:rsidRPr="00BF73FD" w:rsidRDefault="007A32C9" w:rsidP="007A32C9">
      <w:pPr>
        <w:pStyle w:val="NoSpacing"/>
        <w:rPr>
          <w:rFonts w:ascii="Arial" w:hAnsi="Arial" w:cs="Arial"/>
          <w:color w:val="000000" w:themeColor="text1"/>
          <w:sz w:val="10"/>
          <w:szCs w:val="20"/>
        </w:rPr>
      </w:pPr>
    </w:p>
    <w:p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rsidR="007A32C9" w:rsidRPr="00BF73FD" w:rsidRDefault="007A32C9" w:rsidP="007A32C9">
      <w:pPr>
        <w:pStyle w:val="NoSpacing"/>
        <w:rPr>
          <w:rFonts w:ascii="Arial" w:hAnsi="Arial" w:cs="Arial"/>
          <w:iCs/>
          <w:color w:val="000000" w:themeColor="text1"/>
          <w:sz w:val="10"/>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Please indicate approval of the curriculum on the Program of Study by placing your signature (electronic signatures are permitted) in the space provided.</w:t>
      </w:r>
    </w:p>
    <w:p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bookmarkStart w:id="4" w:name="_GoBack"/>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bookmarkEnd w:id="4"/>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rsidR="003D2911" w:rsidRPr="00BF73FD" w:rsidRDefault="003D2911" w:rsidP="003D2911">
      <w:pPr>
        <w:pStyle w:val="NoSpacing"/>
        <w:rPr>
          <w:rFonts w:ascii="Arial" w:hAnsi="Arial" w:cs="Arial"/>
          <w:b/>
          <w:color w:val="000000" w:themeColor="text1"/>
          <w:sz w:val="10"/>
          <w:szCs w:val="20"/>
        </w:rPr>
      </w:pPr>
    </w:p>
    <w:p w:rsidR="003D2911" w:rsidRPr="00CA4AED" w:rsidRDefault="003D2911" w:rsidP="003D2911">
      <w:pPr>
        <w:pStyle w:val="NoSpacing"/>
        <w:rPr>
          <w:rFonts w:ascii="Arial" w:hAnsi="Arial" w:cs="Arial"/>
          <w:color w:val="000000" w:themeColor="text1"/>
          <w:sz w:val="18"/>
          <w:szCs w:val="20"/>
        </w:rPr>
      </w:pPr>
      <w:r w:rsidRPr="00CA4AED">
        <w:rPr>
          <w:rFonts w:ascii="Arial" w:hAnsi="Arial" w:cs="Arial"/>
          <w:b/>
          <w:color w:val="000000" w:themeColor="text1"/>
          <w:sz w:val="18"/>
          <w:szCs w:val="20"/>
        </w:rPr>
        <w:t>**Transfer/Previous Graduate Degree/Internal Transfer/Accelerated (T/P/I/A)</w:t>
      </w:r>
      <w:r w:rsidRPr="00CA4AED">
        <w:rPr>
          <w:rFonts w:ascii="Arial" w:hAnsi="Arial" w:cs="Arial"/>
          <w:color w:val="000000" w:themeColor="text1"/>
          <w:sz w:val="18"/>
          <w:szCs w:val="20"/>
        </w:rPr>
        <w:t xml:space="preserve"> – Must have Advisor approval</w:t>
      </w:r>
    </w:p>
    <w:p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Transfer</w:t>
      </w:r>
      <w:r w:rsidRPr="00CA4AED">
        <w:rPr>
          <w:rFonts w:ascii="Arial" w:hAnsi="Arial" w:cs="Arial"/>
          <w:color w:val="000000" w:themeColor="text1"/>
          <w:sz w:val="18"/>
          <w:szCs w:val="20"/>
        </w:rPr>
        <w:tab/>
        <w:t>T</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 xml:space="preserve">Course transferred from another university </w:t>
      </w:r>
    </w:p>
    <w:p w:rsidR="003D2911" w:rsidRPr="00CA4AED" w:rsidRDefault="003D2911" w:rsidP="003D2911">
      <w:pPr>
        <w:pStyle w:val="NoSpacing"/>
        <w:tabs>
          <w:tab w:val="left" w:pos="3600"/>
          <w:tab w:val="left" w:pos="3780"/>
          <w:tab w:val="left" w:pos="3960"/>
        </w:tabs>
        <w:rPr>
          <w:rFonts w:ascii="Arial" w:hAnsi="Arial" w:cs="Arial"/>
          <w:color w:val="000000" w:themeColor="text1"/>
          <w:sz w:val="18"/>
          <w:szCs w:val="20"/>
        </w:rPr>
      </w:pPr>
      <w:r w:rsidRPr="00CA4AED">
        <w:rPr>
          <w:rFonts w:ascii="Arial" w:hAnsi="Arial" w:cs="Arial"/>
          <w:color w:val="000000" w:themeColor="text1"/>
          <w:sz w:val="18"/>
          <w:szCs w:val="20"/>
        </w:rPr>
        <w:t>Previous Graduate Degree</w:t>
      </w:r>
      <w:r w:rsidRPr="00CA4AED">
        <w:rPr>
          <w:rFonts w:ascii="Arial" w:hAnsi="Arial" w:cs="Arial"/>
          <w:color w:val="000000" w:themeColor="text1"/>
          <w:sz w:val="18"/>
          <w:szCs w:val="20"/>
        </w:rPr>
        <w:tab/>
        <w:t>P</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Course taken at NAU from previous graduate degree</w:t>
      </w:r>
    </w:p>
    <w:p w:rsidR="003D2911" w:rsidRPr="00CA4AED" w:rsidRDefault="003D2911" w:rsidP="003D2911">
      <w:pPr>
        <w:tabs>
          <w:tab w:val="left" w:pos="3600"/>
          <w:tab w:val="left" w:pos="3780"/>
          <w:tab w:val="left" w:pos="3960"/>
        </w:tabs>
        <w:autoSpaceDE w:val="0"/>
        <w:autoSpaceDN w:val="0"/>
        <w:adjustRightInd w:val="0"/>
        <w:rPr>
          <w:rFonts w:ascii="Arial" w:hAnsi="Arial" w:cs="Arial"/>
          <w:color w:val="000000" w:themeColor="text1"/>
          <w:sz w:val="18"/>
          <w:szCs w:val="20"/>
        </w:rPr>
      </w:pPr>
      <w:r w:rsidRPr="00CA4AED">
        <w:rPr>
          <w:rFonts w:ascii="Arial" w:hAnsi="Arial" w:cs="Arial"/>
          <w:color w:val="000000" w:themeColor="text1"/>
          <w:sz w:val="18"/>
          <w:szCs w:val="20"/>
        </w:rPr>
        <w:t>Internal Transfer</w:t>
      </w:r>
      <w:r w:rsidRPr="00CA4AED">
        <w:rPr>
          <w:rFonts w:ascii="Arial" w:hAnsi="Arial" w:cs="Arial"/>
          <w:color w:val="000000" w:themeColor="text1"/>
          <w:sz w:val="18"/>
          <w:szCs w:val="20"/>
        </w:rPr>
        <w:tab/>
        <w:t>I</w:t>
      </w:r>
      <w:r w:rsidRPr="00CA4AED">
        <w:rPr>
          <w:rFonts w:ascii="Arial" w:hAnsi="Arial" w:cs="Arial"/>
          <w:color w:val="000000" w:themeColor="text1"/>
          <w:sz w:val="18"/>
          <w:szCs w:val="20"/>
        </w:rPr>
        <w:tab/>
        <w:t xml:space="preserve">= </w:t>
      </w:r>
      <w:r w:rsidRPr="00CA4AED">
        <w:rPr>
          <w:rFonts w:ascii="Arial" w:hAnsi="Arial" w:cs="Arial"/>
          <w:color w:val="000000" w:themeColor="text1"/>
          <w:sz w:val="18"/>
          <w:szCs w:val="20"/>
        </w:rPr>
        <w:tab/>
        <w:t>Graduate level course taken as undergraduate; Not applied to undergraduate degree</w:t>
      </w:r>
    </w:p>
    <w:p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C6" w:rsidRDefault="00D648C6" w:rsidP="00392B1B">
      <w:r>
        <w:separator/>
      </w:r>
    </w:p>
  </w:endnote>
  <w:endnote w:type="continuationSeparator" w:id="0">
    <w:p w:rsidR="00D648C6" w:rsidRDefault="00D648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C6" w:rsidRDefault="00D648C6" w:rsidP="00392B1B">
      <w:r>
        <w:separator/>
      </w:r>
    </w:p>
  </w:footnote>
  <w:footnote w:type="continuationSeparator" w:id="0">
    <w:p w:rsidR="00D648C6" w:rsidRDefault="00D648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648C6" w:rsidRPr="000F348A" w:rsidTr="003768C2">
      <w:trPr>
        <w:jc w:val="center"/>
      </w:trPr>
      <w:tc>
        <w:tcPr>
          <w:tcW w:w="11016" w:type="dxa"/>
        </w:tcPr>
        <w:p w:rsidR="00D648C6" w:rsidRPr="007D47A0" w:rsidRDefault="00CA4AED" w:rsidP="00F40ACA">
          <w:pPr>
            <w:jc w:val="center"/>
            <w:rPr>
              <w:rFonts w:ascii="Arial" w:hAnsi="Arial" w:cs="Arial"/>
              <w:sz w:val="12"/>
            </w:rPr>
          </w:pPr>
          <w:r w:rsidRPr="00DA6D27">
            <w:rPr>
              <w:rFonts w:ascii="Arial" w:hAnsi="Arial" w:cs="Arial"/>
              <w:noProof/>
              <w:sz w:val="12"/>
            </w:rPr>
            <w:drawing>
              <wp:inline distT="0" distB="0" distL="0" distR="0" wp14:anchorId="4115CEA6" wp14:editId="7CA57A7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D648C6" w:rsidRPr="00CC1AB0" w:rsidRDefault="00D648C6" w:rsidP="00392B1B">
    <w:pPr>
      <w:pStyle w:val="Header"/>
      <w:spacing w:before="120"/>
      <w:jc w:val="center"/>
      <w:rPr>
        <w:rFonts w:cs="Arial"/>
        <w:b/>
        <w:sz w:val="28"/>
      </w:rPr>
    </w:pPr>
    <w:r>
      <w:rPr>
        <w:rFonts w:cs="Arial"/>
        <w:b/>
        <w:sz w:val="28"/>
      </w:rPr>
      <w:t>Doctor of Nursing Practice (DNP)</w:t>
    </w:r>
  </w:p>
  <w:p w:rsidR="00D648C6" w:rsidRDefault="00D648C6" w:rsidP="00392B1B">
    <w:pPr>
      <w:pStyle w:val="Header"/>
      <w:spacing w:before="120"/>
      <w:jc w:val="center"/>
      <w:rPr>
        <w:rFonts w:cs="Arial"/>
        <w:b/>
        <w:sz w:val="28"/>
      </w:rPr>
    </w:pPr>
    <w:r>
      <w:rPr>
        <w:rFonts w:cs="Arial"/>
        <w:b/>
        <w:sz w:val="28"/>
      </w:rPr>
      <w:t>Doctor of Nursing Practice</w:t>
    </w:r>
  </w:p>
  <w:p w:rsidR="00D648C6" w:rsidRPr="00CC1AB0" w:rsidRDefault="00D648C6" w:rsidP="00392B1B">
    <w:pPr>
      <w:pStyle w:val="Header"/>
      <w:spacing w:before="120"/>
      <w:jc w:val="center"/>
      <w:rPr>
        <w:rFonts w:cs="Arial"/>
        <w:b/>
        <w:sz w:val="28"/>
      </w:rPr>
    </w:pPr>
    <w:r>
      <w:rPr>
        <w:rFonts w:cs="Arial"/>
        <w:b/>
        <w:sz w:val="28"/>
      </w:rPr>
      <w:t>School of Nursing</w:t>
    </w:r>
  </w:p>
  <w:p w:rsidR="00D648C6" w:rsidRPr="00CC1AB0" w:rsidRDefault="00D648C6" w:rsidP="00392B1B">
    <w:pPr>
      <w:pStyle w:val="Header"/>
      <w:jc w:val="center"/>
      <w:rPr>
        <w:rFonts w:cs="Arial"/>
        <w:smallCaps/>
        <w:sz w:val="32"/>
      </w:rPr>
    </w:pPr>
    <w:r>
      <w:rPr>
        <w:rFonts w:cs="Arial"/>
        <w:smallCaps/>
        <w:sz w:val="32"/>
      </w:rPr>
      <w:t>Program of Study (201</w:t>
    </w:r>
    <w:r w:rsidR="00CA4AED">
      <w:rPr>
        <w:rFonts w:cs="Arial"/>
        <w:smallCaps/>
        <w:sz w:val="32"/>
      </w:rPr>
      <w:t>9-20</w:t>
    </w:r>
    <w:r w:rsidRPr="00CC1AB0">
      <w:rPr>
        <w:rFonts w:cs="Arial"/>
        <w:smallCaps/>
        <w:sz w:val="32"/>
      </w:rPr>
      <w:t>)</w:t>
    </w:r>
  </w:p>
  <w:p w:rsidR="00D648C6" w:rsidRPr="00392B1B" w:rsidRDefault="00D648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8"/>
  </w:num>
  <w:num w:numId="10">
    <w:abstractNumId w:val="3"/>
  </w:num>
  <w:num w:numId="11">
    <w:abstractNumId w:val="17"/>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1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O5JlcTL4p3weDmDfzx2MDJ9P30Q1ek4Z1oFlx/azpXq2zS6le3FK9SS6955kI25LYntXYYFhwveuH4oXjlrgw==" w:salt="ZzZyqydpNJTRSUpDw7C41A=="/>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299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BAD"/>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289E"/>
    <w:rsid w:val="00CA4072"/>
    <w:rsid w:val="00CA4AED"/>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6BC6"/>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C8AFC"/>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8D0A-8946-4F25-A9C8-A8800FB6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2019-05-15T15:34:00Z</dcterms:created>
  <dcterms:modified xsi:type="dcterms:W3CDTF">2019-05-31T22:00:00Z</dcterms:modified>
</cp:coreProperties>
</file>