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bookmarkStart w:id="0" w:name="_GoBack"/>
            <w:bookmarkEnd w:id="0"/>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r w:rsidRPr="00B83423">
              <w:rPr>
                <w:sz w:val="24"/>
                <w:szCs w:val="24"/>
              </w:rPr>
              <w:t xml:space="preserve"> </w:t>
            </w:r>
            <w:r w:rsidR="00DF5067">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r w:rsidRPr="00B83423">
              <w:rPr>
                <w:sz w:val="24"/>
                <w:szCs w:val="24"/>
              </w:rPr>
              <w:t xml:space="preserve">  </w:t>
            </w:r>
            <w:r w:rsidR="00DF5067">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F5067">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510771" w:rsidRPr="00510771">
              <w:rPr>
                <w:b/>
                <w:sz w:val="24"/>
                <w:szCs w:val="24"/>
              </w:rPr>
              <w:t>1</w:t>
            </w:r>
            <w:r w:rsidR="00DF5067">
              <w:rPr>
                <w:b/>
                <w:sz w:val="24"/>
                <w:szCs w:val="24"/>
              </w:rPr>
              <w:t>38</w:t>
            </w:r>
            <w:r w:rsidRPr="00510771">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A46304">
              <w:rPr>
                <w:sz w:val="24"/>
                <w:szCs w:val="24"/>
              </w:rPr>
            </w:r>
            <w:r w:rsidR="00A4630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A46304">
              <w:rPr>
                <w:sz w:val="24"/>
                <w:szCs w:val="24"/>
              </w:rPr>
            </w:r>
            <w:r w:rsidR="00A46304">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AB7D17">
        <w:trPr>
          <w:jc w:val="center"/>
        </w:trPr>
        <w:tc>
          <w:tcPr>
            <w:tcW w:w="316" w:type="dxa"/>
            <w:shd w:val="clear" w:color="auto" w:fill="BFBFBF"/>
            <w:vAlign w:val="center"/>
          </w:tcPr>
          <w:p w:rsidR="0080062F" w:rsidRPr="00CC1AB0" w:rsidRDefault="0080062F" w:rsidP="00AB7D17">
            <w:pPr>
              <w:jc w:val="center"/>
              <w:rPr>
                <w:rFonts w:cs="Arial"/>
                <w:b/>
                <w:sz w:val="20"/>
                <w:szCs w:val="24"/>
              </w:rPr>
            </w:pPr>
            <w:r w:rsidRPr="00CC1AB0">
              <w:rPr>
                <w:rFonts w:cs="Arial"/>
                <w:b/>
                <w:sz w:val="20"/>
                <w:szCs w:val="24"/>
              </w:rPr>
              <w:t>*</w:t>
            </w:r>
          </w:p>
        </w:tc>
        <w:tc>
          <w:tcPr>
            <w:tcW w:w="1052" w:type="dxa"/>
            <w:shd w:val="clear" w:color="auto" w:fill="BFBFBF"/>
            <w:vAlign w:val="center"/>
          </w:tcPr>
          <w:p w:rsidR="0080062F" w:rsidRPr="00CC1AB0" w:rsidRDefault="0080062F" w:rsidP="00AB7D17">
            <w:pPr>
              <w:jc w:val="center"/>
              <w:rPr>
                <w:rFonts w:cs="Arial"/>
                <w:b/>
                <w:sz w:val="16"/>
                <w:szCs w:val="24"/>
              </w:rPr>
            </w:pPr>
            <w:r w:rsidRPr="00CC1AB0">
              <w:rPr>
                <w:rFonts w:cs="Arial"/>
                <w:b/>
                <w:sz w:val="16"/>
                <w:szCs w:val="24"/>
              </w:rPr>
              <w:t>Course No.</w:t>
            </w:r>
          </w:p>
        </w:tc>
        <w:tc>
          <w:tcPr>
            <w:tcW w:w="3510" w:type="dxa"/>
            <w:shd w:val="clear" w:color="auto" w:fill="BFBFBF"/>
            <w:vAlign w:val="center"/>
          </w:tcPr>
          <w:p w:rsidR="0080062F" w:rsidRPr="00CC1AB0" w:rsidRDefault="0080062F" w:rsidP="00AB7D17">
            <w:pPr>
              <w:jc w:val="center"/>
              <w:rPr>
                <w:rFonts w:cs="Arial"/>
                <w:b/>
                <w:sz w:val="16"/>
                <w:szCs w:val="24"/>
              </w:rPr>
            </w:pPr>
            <w:r w:rsidRPr="00CC1AB0">
              <w:rPr>
                <w:rFonts w:cs="Arial"/>
                <w:b/>
                <w:sz w:val="16"/>
                <w:szCs w:val="24"/>
              </w:rPr>
              <w:t>Course Title</w:t>
            </w:r>
          </w:p>
        </w:tc>
        <w:tc>
          <w:tcPr>
            <w:tcW w:w="1170" w:type="dxa"/>
            <w:shd w:val="clear" w:color="auto" w:fill="BFBFBF"/>
            <w:vAlign w:val="center"/>
          </w:tcPr>
          <w:p w:rsidR="0080062F" w:rsidRPr="00CC1AB0" w:rsidRDefault="00A43939" w:rsidP="00AB7D17">
            <w:pPr>
              <w:jc w:val="center"/>
              <w:rPr>
                <w:rFonts w:cs="Arial"/>
                <w:b/>
                <w:sz w:val="16"/>
                <w:szCs w:val="24"/>
              </w:rPr>
            </w:pPr>
            <w:r>
              <w:rPr>
                <w:rFonts w:cs="Arial"/>
                <w:b/>
                <w:sz w:val="16"/>
                <w:szCs w:val="24"/>
              </w:rPr>
              <w:t>Replacement Course</w:t>
            </w:r>
          </w:p>
        </w:tc>
        <w:tc>
          <w:tcPr>
            <w:tcW w:w="990" w:type="dxa"/>
            <w:shd w:val="clear" w:color="auto" w:fill="BFBFBF"/>
            <w:vAlign w:val="center"/>
          </w:tcPr>
          <w:p w:rsidR="0080062F" w:rsidRPr="00CC1AB0" w:rsidRDefault="0080062F" w:rsidP="00AB7D17">
            <w:pPr>
              <w:jc w:val="center"/>
              <w:rPr>
                <w:rFonts w:cs="Arial"/>
                <w:b/>
                <w:sz w:val="16"/>
                <w:szCs w:val="24"/>
              </w:rPr>
            </w:pPr>
            <w:r w:rsidRPr="00CC1AB0">
              <w:rPr>
                <w:rFonts w:cs="Arial"/>
                <w:b/>
                <w:sz w:val="16"/>
                <w:szCs w:val="24"/>
              </w:rPr>
              <w:t>Semester</w:t>
            </w:r>
          </w:p>
        </w:tc>
        <w:tc>
          <w:tcPr>
            <w:tcW w:w="990" w:type="dxa"/>
            <w:shd w:val="clear" w:color="auto" w:fill="BFBFBF"/>
            <w:vAlign w:val="center"/>
          </w:tcPr>
          <w:p w:rsidR="0080062F" w:rsidRPr="00CC1AB0" w:rsidRDefault="0080062F" w:rsidP="00AB7D17">
            <w:pPr>
              <w:jc w:val="center"/>
              <w:rPr>
                <w:rFonts w:cs="Arial"/>
                <w:b/>
                <w:sz w:val="16"/>
                <w:szCs w:val="24"/>
              </w:rPr>
            </w:pPr>
            <w:r w:rsidRPr="00CC1AB0">
              <w:rPr>
                <w:rFonts w:cs="Arial"/>
                <w:b/>
                <w:sz w:val="16"/>
                <w:szCs w:val="24"/>
              </w:rPr>
              <w:t>Year</w:t>
            </w:r>
          </w:p>
        </w:tc>
        <w:tc>
          <w:tcPr>
            <w:tcW w:w="990" w:type="dxa"/>
            <w:shd w:val="clear" w:color="auto" w:fill="BFBFBF"/>
            <w:vAlign w:val="center"/>
          </w:tcPr>
          <w:p w:rsidR="0080062F" w:rsidRPr="00CC1AB0" w:rsidRDefault="0080062F" w:rsidP="00AB7D17">
            <w:pPr>
              <w:jc w:val="center"/>
              <w:rPr>
                <w:rFonts w:cs="Arial"/>
                <w:b/>
                <w:sz w:val="16"/>
                <w:szCs w:val="24"/>
              </w:rPr>
            </w:pPr>
            <w:r w:rsidRPr="00CC1AB0">
              <w:rPr>
                <w:rFonts w:cs="Arial"/>
                <w:b/>
                <w:sz w:val="16"/>
                <w:szCs w:val="24"/>
              </w:rPr>
              <w:t>Hours</w:t>
            </w:r>
          </w:p>
        </w:tc>
        <w:tc>
          <w:tcPr>
            <w:tcW w:w="990" w:type="dxa"/>
            <w:shd w:val="clear" w:color="auto" w:fill="BFBFBF"/>
            <w:vAlign w:val="center"/>
          </w:tcPr>
          <w:p w:rsidR="0080062F" w:rsidRPr="00CC1AB0" w:rsidRDefault="0080062F" w:rsidP="00AB7D17">
            <w:pPr>
              <w:jc w:val="center"/>
              <w:rPr>
                <w:rFonts w:cs="Arial"/>
                <w:b/>
                <w:sz w:val="16"/>
                <w:szCs w:val="24"/>
              </w:rPr>
            </w:pPr>
            <w:r w:rsidRPr="00CC1AB0">
              <w:rPr>
                <w:rFonts w:cs="Arial"/>
                <w:b/>
                <w:sz w:val="16"/>
                <w:szCs w:val="24"/>
              </w:rPr>
              <w:t>Grade</w:t>
            </w:r>
          </w:p>
        </w:tc>
        <w:tc>
          <w:tcPr>
            <w:tcW w:w="1008" w:type="dxa"/>
            <w:shd w:val="clear" w:color="auto" w:fill="BFBFBF"/>
            <w:vAlign w:val="center"/>
          </w:tcPr>
          <w:p w:rsidR="0080062F" w:rsidRPr="00CC1AB0" w:rsidRDefault="0080062F" w:rsidP="00AB7D17">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510771" w:rsidP="00510771">
            <w:pPr>
              <w:numPr>
                <w:ilvl w:val="0"/>
                <w:numId w:val="15"/>
              </w:numPr>
              <w:spacing w:before="120" w:after="120"/>
              <w:rPr>
                <w:rFonts w:cs="Arial"/>
                <w:b/>
                <w:sz w:val="20"/>
                <w:szCs w:val="20"/>
              </w:rPr>
            </w:pPr>
            <w:r>
              <w:rPr>
                <w:rFonts w:cs="Arial"/>
                <w:b/>
                <w:sz w:val="20"/>
                <w:szCs w:val="20"/>
              </w:rPr>
              <w:t>Occupational Performance Perspectives</w:t>
            </w:r>
            <w:r w:rsidR="0080062F" w:rsidRPr="00CC1AB0">
              <w:rPr>
                <w:rFonts w:cs="Arial"/>
                <w:b/>
                <w:sz w:val="20"/>
                <w:szCs w:val="20"/>
              </w:rPr>
              <w:t xml:space="preserve"> (</w:t>
            </w:r>
            <w:r>
              <w:rPr>
                <w:rFonts w:cs="Arial"/>
                <w:b/>
                <w:sz w:val="20"/>
                <w:szCs w:val="20"/>
              </w:rPr>
              <w:t xml:space="preserve">7 </w:t>
            </w:r>
            <w:r w:rsidR="00704D4F">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510771" w:rsidP="006935BE">
            <w:pPr>
              <w:spacing w:before="60" w:after="60"/>
              <w:rPr>
                <w:sz w:val="20"/>
                <w:szCs w:val="20"/>
              </w:rPr>
            </w:pPr>
            <w:r>
              <w:rPr>
                <w:sz w:val="20"/>
                <w:szCs w:val="20"/>
              </w:rPr>
              <w:t>OTD 600</w:t>
            </w:r>
          </w:p>
        </w:tc>
        <w:tc>
          <w:tcPr>
            <w:tcW w:w="3510" w:type="dxa"/>
          </w:tcPr>
          <w:p w:rsidR="0080062F" w:rsidRPr="00CC1AB0" w:rsidRDefault="00510771" w:rsidP="006935BE">
            <w:pPr>
              <w:spacing w:before="60" w:after="60"/>
              <w:rPr>
                <w:i/>
                <w:sz w:val="16"/>
                <w:szCs w:val="16"/>
              </w:rPr>
            </w:pPr>
            <w:r>
              <w:rPr>
                <w:sz w:val="20"/>
                <w:szCs w:val="20"/>
              </w:rPr>
              <w:t>Occupational Engagement and Participation Across the Lifespan</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E108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E108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E108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E108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7E108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FF2A6C">
        <w:trPr>
          <w:jc w:val="center"/>
        </w:trPr>
        <w:tc>
          <w:tcPr>
            <w:tcW w:w="316" w:type="dxa"/>
          </w:tcPr>
          <w:p w:rsidR="007E1080" w:rsidRPr="00CC1AB0" w:rsidRDefault="007E1080" w:rsidP="007E1080">
            <w:pPr>
              <w:spacing w:before="60" w:after="60"/>
              <w:rPr>
                <w:sz w:val="20"/>
                <w:szCs w:val="20"/>
              </w:rPr>
            </w:pPr>
            <w:r w:rsidRPr="00CC1AB0">
              <w:rPr>
                <w:sz w:val="20"/>
                <w:szCs w:val="20"/>
              </w:rPr>
              <w:t>*</w:t>
            </w:r>
          </w:p>
        </w:tc>
        <w:tc>
          <w:tcPr>
            <w:tcW w:w="1052" w:type="dxa"/>
          </w:tcPr>
          <w:p w:rsidR="007E1080" w:rsidRPr="00CC1AB0" w:rsidRDefault="007E1080" w:rsidP="007E1080">
            <w:pPr>
              <w:spacing w:before="60" w:after="60"/>
              <w:rPr>
                <w:sz w:val="20"/>
                <w:szCs w:val="20"/>
              </w:rPr>
            </w:pPr>
            <w:r>
              <w:rPr>
                <w:sz w:val="20"/>
                <w:szCs w:val="20"/>
              </w:rPr>
              <w:t>OTD 602</w:t>
            </w:r>
          </w:p>
        </w:tc>
        <w:tc>
          <w:tcPr>
            <w:tcW w:w="3510" w:type="dxa"/>
          </w:tcPr>
          <w:p w:rsidR="007E1080" w:rsidRPr="00CC1AB0" w:rsidRDefault="007E1080" w:rsidP="007E1080">
            <w:pPr>
              <w:spacing w:before="60" w:after="60"/>
              <w:rPr>
                <w:i/>
                <w:sz w:val="16"/>
                <w:szCs w:val="16"/>
              </w:rPr>
            </w:pPr>
            <w:r>
              <w:rPr>
                <w:sz w:val="20"/>
                <w:szCs w:val="20"/>
              </w:rPr>
              <w:t>Occupational Therapy Practice Theory and Models</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510771">
        <w:trPr>
          <w:trHeight w:val="475"/>
          <w:jc w:val="center"/>
        </w:trPr>
        <w:tc>
          <w:tcPr>
            <w:tcW w:w="11016" w:type="dxa"/>
            <w:gridSpan w:val="9"/>
          </w:tcPr>
          <w:p w:rsidR="007E1080" w:rsidRPr="00510771" w:rsidRDefault="007E1080" w:rsidP="007E1080">
            <w:pPr>
              <w:numPr>
                <w:ilvl w:val="0"/>
                <w:numId w:val="15"/>
              </w:numPr>
              <w:spacing w:before="60" w:after="60"/>
              <w:rPr>
                <w:b/>
                <w:sz w:val="20"/>
                <w:szCs w:val="20"/>
              </w:rPr>
            </w:pPr>
            <w:r w:rsidRPr="00510771">
              <w:rPr>
                <w:b/>
                <w:sz w:val="20"/>
                <w:szCs w:val="20"/>
              </w:rPr>
              <w:t>Body Functions Supporting Occupational Performance (15 units)</w:t>
            </w:r>
          </w:p>
        </w:tc>
      </w:tr>
      <w:tr w:rsidR="007E1080" w:rsidRPr="00CC1AB0" w:rsidTr="00CD43A4">
        <w:trPr>
          <w:trHeight w:val="360"/>
          <w:jc w:val="center"/>
        </w:trPr>
        <w:tc>
          <w:tcPr>
            <w:tcW w:w="316" w:type="dxa"/>
          </w:tcPr>
          <w:p w:rsidR="007E1080" w:rsidRPr="00CC1AB0" w:rsidRDefault="007E1080" w:rsidP="007E1080">
            <w:pPr>
              <w:spacing w:before="60" w:after="60"/>
              <w:rPr>
                <w:sz w:val="20"/>
                <w:szCs w:val="20"/>
              </w:rPr>
            </w:pPr>
            <w:r w:rsidRPr="00CC1AB0">
              <w:rPr>
                <w:sz w:val="20"/>
                <w:szCs w:val="20"/>
              </w:rPr>
              <w:t>*</w:t>
            </w:r>
          </w:p>
        </w:tc>
        <w:tc>
          <w:tcPr>
            <w:tcW w:w="1052" w:type="dxa"/>
          </w:tcPr>
          <w:p w:rsidR="007E1080" w:rsidRPr="00CC1AB0" w:rsidRDefault="007E1080" w:rsidP="007E1080">
            <w:pPr>
              <w:spacing w:before="60" w:after="60"/>
              <w:rPr>
                <w:sz w:val="20"/>
                <w:szCs w:val="20"/>
              </w:rPr>
            </w:pPr>
            <w:r>
              <w:rPr>
                <w:sz w:val="20"/>
                <w:szCs w:val="20"/>
              </w:rPr>
              <w:t>OTD 620</w:t>
            </w:r>
          </w:p>
        </w:tc>
        <w:tc>
          <w:tcPr>
            <w:tcW w:w="3510" w:type="dxa"/>
          </w:tcPr>
          <w:p w:rsidR="007E1080" w:rsidRPr="00CC1AB0" w:rsidRDefault="007E1080" w:rsidP="007E1080">
            <w:pPr>
              <w:spacing w:before="60" w:after="60"/>
              <w:rPr>
                <w:sz w:val="20"/>
                <w:szCs w:val="20"/>
              </w:rPr>
            </w:pPr>
            <w:r>
              <w:rPr>
                <w:sz w:val="20"/>
                <w:szCs w:val="20"/>
              </w:rPr>
              <w:t>Functional Human Anatomy</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CD43A4">
        <w:trPr>
          <w:trHeight w:val="360"/>
          <w:jc w:val="center"/>
        </w:trPr>
        <w:tc>
          <w:tcPr>
            <w:tcW w:w="316" w:type="dxa"/>
          </w:tcPr>
          <w:p w:rsidR="007E1080" w:rsidRPr="00CC1AB0" w:rsidRDefault="007E1080" w:rsidP="007E1080">
            <w:pPr>
              <w:spacing w:before="60" w:after="60"/>
              <w:rPr>
                <w:sz w:val="20"/>
                <w:szCs w:val="20"/>
              </w:rPr>
            </w:pPr>
            <w:r w:rsidRPr="00CC1AB0">
              <w:rPr>
                <w:sz w:val="20"/>
                <w:szCs w:val="20"/>
              </w:rPr>
              <w:t>*</w:t>
            </w:r>
          </w:p>
        </w:tc>
        <w:tc>
          <w:tcPr>
            <w:tcW w:w="1052" w:type="dxa"/>
          </w:tcPr>
          <w:p w:rsidR="007E1080" w:rsidRPr="00CC1AB0" w:rsidRDefault="007E1080" w:rsidP="007E1080">
            <w:pPr>
              <w:spacing w:before="60" w:after="60"/>
              <w:rPr>
                <w:sz w:val="20"/>
                <w:szCs w:val="20"/>
              </w:rPr>
            </w:pPr>
            <w:r>
              <w:rPr>
                <w:sz w:val="20"/>
                <w:szCs w:val="20"/>
              </w:rPr>
              <w:t>OTD 621</w:t>
            </w:r>
          </w:p>
        </w:tc>
        <w:tc>
          <w:tcPr>
            <w:tcW w:w="3510" w:type="dxa"/>
          </w:tcPr>
          <w:p w:rsidR="007E1080" w:rsidRPr="00883B65" w:rsidRDefault="007E1080" w:rsidP="007E1080">
            <w:pPr>
              <w:spacing w:before="60" w:after="60"/>
              <w:rPr>
                <w:sz w:val="20"/>
                <w:szCs w:val="20"/>
              </w:rPr>
            </w:pPr>
            <w:r>
              <w:rPr>
                <w:sz w:val="20"/>
                <w:szCs w:val="20"/>
              </w:rPr>
              <w:t>Neuroscience Foundations for Practice</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CD43A4">
        <w:trPr>
          <w:trHeight w:val="575"/>
          <w:jc w:val="center"/>
        </w:trPr>
        <w:tc>
          <w:tcPr>
            <w:tcW w:w="316" w:type="dxa"/>
          </w:tcPr>
          <w:p w:rsidR="007E1080" w:rsidRPr="00CC1AB0" w:rsidRDefault="007E1080" w:rsidP="007E1080">
            <w:pPr>
              <w:spacing w:before="60" w:after="60"/>
              <w:rPr>
                <w:sz w:val="20"/>
                <w:szCs w:val="20"/>
              </w:rPr>
            </w:pPr>
            <w:r w:rsidRPr="00CC1AB0">
              <w:rPr>
                <w:sz w:val="20"/>
                <w:szCs w:val="20"/>
              </w:rPr>
              <w:t>*</w:t>
            </w:r>
          </w:p>
        </w:tc>
        <w:tc>
          <w:tcPr>
            <w:tcW w:w="1052" w:type="dxa"/>
          </w:tcPr>
          <w:p w:rsidR="007E1080" w:rsidRPr="00CC1AB0" w:rsidRDefault="007E1080" w:rsidP="007E1080">
            <w:pPr>
              <w:spacing w:before="60" w:after="60"/>
              <w:rPr>
                <w:sz w:val="20"/>
                <w:szCs w:val="20"/>
              </w:rPr>
            </w:pPr>
            <w:r>
              <w:rPr>
                <w:sz w:val="20"/>
                <w:szCs w:val="20"/>
              </w:rPr>
              <w:t>OTD 622</w:t>
            </w:r>
          </w:p>
        </w:tc>
        <w:tc>
          <w:tcPr>
            <w:tcW w:w="3510" w:type="dxa"/>
            <w:vAlign w:val="center"/>
          </w:tcPr>
          <w:p w:rsidR="007E1080" w:rsidRPr="00CD43A4" w:rsidRDefault="007E1080" w:rsidP="007E1080">
            <w:pPr>
              <w:pStyle w:val="NoSpacing"/>
              <w:rPr>
                <w:sz w:val="20"/>
                <w:szCs w:val="20"/>
              </w:rPr>
            </w:pPr>
            <w:r w:rsidRPr="00CD43A4">
              <w:rPr>
                <w:sz w:val="20"/>
                <w:szCs w:val="20"/>
              </w:rPr>
              <w:t>Conditions Impacting Occupational Performance</w:t>
            </w:r>
          </w:p>
          <w:p w:rsidR="007E1080" w:rsidRPr="00CD43A4" w:rsidRDefault="007E1080" w:rsidP="007E1080">
            <w:pPr>
              <w:pStyle w:val="NoSpacing"/>
              <w:rPr>
                <w:sz w:val="16"/>
                <w:szCs w:val="16"/>
              </w:rPr>
            </w:pPr>
            <w:r w:rsidRPr="00CD43A4">
              <w:rPr>
                <w:i/>
                <w:sz w:val="16"/>
                <w:szCs w:val="16"/>
              </w:rPr>
              <w:t xml:space="preserve">Pre-req: </w:t>
            </w:r>
            <w:r>
              <w:rPr>
                <w:i/>
                <w:sz w:val="16"/>
                <w:szCs w:val="16"/>
              </w:rPr>
              <w:t>OTD 600, OTD 602, OD 620, OTD 621 and OTD651</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CD43A4">
        <w:trPr>
          <w:trHeight w:val="575"/>
          <w:jc w:val="center"/>
        </w:trPr>
        <w:tc>
          <w:tcPr>
            <w:tcW w:w="316" w:type="dxa"/>
          </w:tcPr>
          <w:p w:rsidR="007E1080" w:rsidRPr="00CC1AB0" w:rsidRDefault="007E1080" w:rsidP="007E1080">
            <w:pPr>
              <w:spacing w:before="60" w:after="60"/>
              <w:rPr>
                <w:sz w:val="20"/>
                <w:szCs w:val="20"/>
              </w:rPr>
            </w:pPr>
            <w:r w:rsidRPr="00CC1AB0">
              <w:rPr>
                <w:sz w:val="20"/>
                <w:szCs w:val="20"/>
              </w:rPr>
              <w:t>*</w:t>
            </w:r>
          </w:p>
        </w:tc>
        <w:tc>
          <w:tcPr>
            <w:tcW w:w="1052" w:type="dxa"/>
          </w:tcPr>
          <w:p w:rsidR="007E1080" w:rsidRPr="00CC1AB0" w:rsidRDefault="007E1080" w:rsidP="007E1080">
            <w:pPr>
              <w:spacing w:before="60" w:after="60"/>
              <w:rPr>
                <w:sz w:val="20"/>
                <w:szCs w:val="20"/>
              </w:rPr>
            </w:pPr>
            <w:r>
              <w:rPr>
                <w:sz w:val="20"/>
                <w:szCs w:val="20"/>
              </w:rPr>
              <w:t>OTD 623</w:t>
            </w:r>
          </w:p>
        </w:tc>
        <w:tc>
          <w:tcPr>
            <w:tcW w:w="3510" w:type="dxa"/>
            <w:vAlign w:val="center"/>
          </w:tcPr>
          <w:p w:rsidR="007E1080" w:rsidRPr="00CD43A4" w:rsidRDefault="007E1080" w:rsidP="007E1080">
            <w:pPr>
              <w:pStyle w:val="NoSpacing"/>
              <w:rPr>
                <w:sz w:val="20"/>
                <w:szCs w:val="20"/>
              </w:rPr>
            </w:pPr>
            <w:r w:rsidRPr="00CD43A4">
              <w:rPr>
                <w:sz w:val="20"/>
                <w:szCs w:val="20"/>
              </w:rPr>
              <w:t>Human Movement for Occupation</w:t>
            </w:r>
          </w:p>
          <w:p w:rsidR="007E1080" w:rsidRPr="00CD43A4" w:rsidRDefault="007E1080" w:rsidP="007E1080">
            <w:pPr>
              <w:pStyle w:val="NoSpacing"/>
              <w:rPr>
                <w:sz w:val="16"/>
                <w:szCs w:val="16"/>
              </w:rPr>
            </w:pPr>
            <w:r w:rsidRPr="00CD43A4">
              <w:rPr>
                <w:i/>
                <w:sz w:val="16"/>
                <w:szCs w:val="16"/>
              </w:rPr>
              <w:t xml:space="preserve">Pre-req: </w:t>
            </w:r>
            <w:r>
              <w:rPr>
                <w:i/>
                <w:sz w:val="16"/>
                <w:szCs w:val="16"/>
              </w:rPr>
              <w:t>OTD 600, OTD 602, OTD 620, OTD 621, OTD 651</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FF2A6C">
        <w:trPr>
          <w:jc w:val="center"/>
        </w:trPr>
        <w:tc>
          <w:tcPr>
            <w:tcW w:w="11016" w:type="dxa"/>
            <w:gridSpan w:val="9"/>
          </w:tcPr>
          <w:p w:rsidR="007E1080" w:rsidRPr="00CC1AB0" w:rsidRDefault="007E1080" w:rsidP="007E1080">
            <w:pPr>
              <w:numPr>
                <w:ilvl w:val="0"/>
                <w:numId w:val="15"/>
              </w:numPr>
              <w:spacing w:before="120" w:after="120"/>
              <w:rPr>
                <w:rFonts w:cs="Arial"/>
                <w:b/>
                <w:sz w:val="20"/>
                <w:szCs w:val="20"/>
              </w:rPr>
            </w:pPr>
            <w:r>
              <w:rPr>
                <w:rFonts w:cs="Arial"/>
                <w:b/>
                <w:sz w:val="20"/>
                <w:szCs w:val="20"/>
              </w:rPr>
              <w:t>Occupational Therapy Toolkit</w:t>
            </w:r>
            <w:r w:rsidRPr="00CC1AB0">
              <w:rPr>
                <w:rFonts w:cs="Arial"/>
                <w:b/>
                <w:sz w:val="20"/>
                <w:szCs w:val="20"/>
              </w:rPr>
              <w:t xml:space="preserve"> (</w:t>
            </w:r>
            <w:r>
              <w:rPr>
                <w:rFonts w:cs="Arial"/>
                <w:b/>
                <w:sz w:val="20"/>
                <w:szCs w:val="20"/>
              </w:rPr>
              <w:t>8</w:t>
            </w:r>
            <w:r w:rsidRPr="00CC1AB0">
              <w:rPr>
                <w:rFonts w:cs="Arial"/>
                <w:b/>
                <w:color w:val="FF0000"/>
                <w:sz w:val="20"/>
                <w:szCs w:val="20"/>
              </w:rPr>
              <w:t xml:space="preserve"> </w:t>
            </w:r>
            <w:r>
              <w:rPr>
                <w:rFonts w:cs="Arial"/>
                <w:b/>
                <w:sz w:val="20"/>
                <w:szCs w:val="20"/>
              </w:rPr>
              <w:t>units required)</w:t>
            </w:r>
          </w:p>
        </w:tc>
      </w:tr>
      <w:tr w:rsidR="007E1080" w:rsidRPr="00CC1AB0" w:rsidTr="00FF2A6C">
        <w:trPr>
          <w:jc w:val="center"/>
        </w:trPr>
        <w:tc>
          <w:tcPr>
            <w:tcW w:w="316" w:type="dxa"/>
          </w:tcPr>
          <w:p w:rsidR="007E1080" w:rsidRPr="00CC1AB0" w:rsidRDefault="007E1080" w:rsidP="007E1080">
            <w:pPr>
              <w:spacing w:before="60"/>
              <w:rPr>
                <w:sz w:val="20"/>
                <w:szCs w:val="20"/>
              </w:rPr>
            </w:pPr>
            <w:r>
              <w:rPr>
                <w:sz w:val="20"/>
                <w:szCs w:val="20"/>
              </w:rPr>
              <w:t>*</w:t>
            </w:r>
          </w:p>
        </w:tc>
        <w:tc>
          <w:tcPr>
            <w:tcW w:w="1052" w:type="dxa"/>
          </w:tcPr>
          <w:p w:rsidR="007E1080" w:rsidRPr="00CC1AB0" w:rsidRDefault="007E1080" w:rsidP="007E1080">
            <w:pPr>
              <w:spacing w:before="60"/>
              <w:rPr>
                <w:sz w:val="20"/>
                <w:szCs w:val="20"/>
              </w:rPr>
            </w:pPr>
            <w:r>
              <w:rPr>
                <w:sz w:val="20"/>
                <w:szCs w:val="20"/>
              </w:rPr>
              <w:t>OTD 631</w:t>
            </w:r>
          </w:p>
        </w:tc>
        <w:tc>
          <w:tcPr>
            <w:tcW w:w="3510" w:type="dxa"/>
          </w:tcPr>
          <w:p w:rsidR="007E1080" w:rsidRPr="00CD43A4" w:rsidRDefault="007E1080" w:rsidP="007E1080">
            <w:pPr>
              <w:pStyle w:val="NoSpacing"/>
              <w:rPr>
                <w:sz w:val="20"/>
                <w:szCs w:val="20"/>
              </w:rPr>
            </w:pPr>
            <w:r w:rsidRPr="00CD43A4">
              <w:rPr>
                <w:sz w:val="20"/>
                <w:szCs w:val="20"/>
              </w:rPr>
              <w:t>Occupational Performance Evaluations and Assessments</w:t>
            </w:r>
          </w:p>
          <w:p w:rsidR="007E1080" w:rsidRPr="00CD43A4" w:rsidRDefault="007E1080" w:rsidP="007E1080">
            <w:pPr>
              <w:pStyle w:val="NoSpacing"/>
              <w:rPr>
                <w:i/>
                <w:sz w:val="16"/>
                <w:szCs w:val="16"/>
              </w:rPr>
            </w:pPr>
            <w:r w:rsidRPr="00CD43A4">
              <w:rPr>
                <w:i/>
                <w:sz w:val="16"/>
                <w:szCs w:val="16"/>
              </w:rPr>
              <w:t>Pre-req: OTD 600, OTD 602, and OTD 650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FF2A6C">
        <w:trPr>
          <w:jc w:val="center"/>
        </w:trPr>
        <w:tc>
          <w:tcPr>
            <w:tcW w:w="316" w:type="dxa"/>
          </w:tcPr>
          <w:p w:rsidR="007E1080" w:rsidRPr="00CC1AB0" w:rsidRDefault="007E1080" w:rsidP="007E1080">
            <w:pPr>
              <w:spacing w:before="60"/>
              <w:rPr>
                <w:sz w:val="20"/>
                <w:szCs w:val="20"/>
              </w:rPr>
            </w:pPr>
            <w:r>
              <w:rPr>
                <w:sz w:val="20"/>
                <w:szCs w:val="20"/>
              </w:rPr>
              <w:t>*</w:t>
            </w:r>
          </w:p>
        </w:tc>
        <w:tc>
          <w:tcPr>
            <w:tcW w:w="1052" w:type="dxa"/>
          </w:tcPr>
          <w:p w:rsidR="007E1080" w:rsidRPr="00CC1AB0" w:rsidRDefault="007E1080" w:rsidP="007E1080">
            <w:pPr>
              <w:spacing w:before="60"/>
              <w:rPr>
                <w:sz w:val="20"/>
                <w:szCs w:val="20"/>
              </w:rPr>
            </w:pPr>
            <w:r>
              <w:rPr>
                <w:sz w:val="20"/>
                <w:szCs w:val="20"/>
              </w:rPr>
              <w:t>OTD 632</w:t>
            </w:r>
          </w:p>
        </w:tc>
        <w:tc>
          <w:tcPr>
            <w:tcW w:w="3510" w:type="dxa"/>
          </w:tcPr>
          <w:p w:rsidR="007E1080" w:rsidRPr="00CD43A4" w:rsidRDefault="007E1080" w:rsidP="007E1080">
            <w:pPr>
              <w:pStyle w:val="NoSpacing"/>
              <w:rPr>
                <w:sz w:val="20"/>
                <w:szCs w:val="20"/>
              </w:rPr>
            </w:pPr>
            <w:r w:rsidRPr="00CD43A4">
              <w:rPr>
                <w:sz w:val="20"/>
                <w:szCs w:val="20"/>
              </w:rPr>
              <w:t>Client Communication and Engagement in the Therapeutic Process</w:t>
            </w:r>
          </w:p>
          <w:p w:rsidR="007E1080" w:rsidRPr="00CD43A4" w:rsidRDefault="007E1080" w:rsidP="007E1080">
            <w:pPr>
              <w:pStyle w:val="NoSpacing"/>
              <w:rPr>
                <w:i/>
                <w:sz w:val="20"/>
                <w:szCs w:val="20"/>
              </w:rPr>
            </w:pPr>
            <w:r w:rsidRPr="00CD43A4">
              <w:rPr>
                <w:i/>
                <w:sz w:val="16"/>
                <w:szCs w:val="16"/>
              </w:rPr>
              <w:t>Pre-req.: OTD 600, OTD 602, and OTD 650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FF2A6C">
        <w:trPr>
          <w:jc w:val="center"/>
        </w:trPr>
        <w:tc>
          <w:tcPr>
            <w:tcW w:w="316" w:type="dxa"/>
          </w:tcPr>
          <w:p w:rsidR="007E1080" w:rsidRPr="00CC1AB0" w:rsidRDefault="007E1080" w:rsidP="007E1080">
            <w:pPr>
              <w:spacing w:before="60"/>
              <w:rPr>
                <w:sz w:val="20"/>
                <w:szCs w:val="20"/>
              </w:rPr>
            </w:pPr>
            <w:r>
              <w:rPr>
                <w:sz w:val="20"/>
                <w:szCs w:val="20"/>
              </w:rPr>
              <w:t>*</w:t>
            </w:r>
          </w:p>
        </w:tc>
        <w:tc>
          <w:tcPr>
            <w:tcW w:w="1052" w:type="dxa"/>
          </w:tcPr>
          <w:p w:rsidR="007E1080" w:rsidRPr="00CC1AB0" w:rsidRDefault="007E1080" w:rsidP="007E1080">
            <w:pPr>
              <w:spacing w:before="60"/>
              <w:rPr>
                <w:sz w:val="20"/>
                <w:szCs w:val="20"/>
              </w:rPr>
            </w:pPr>
            <w:r>
              <w:rPr>
                <w:sz w:val="20"/>
                <w:szCs w:val="20"/>
              </w:rPr>
              <w:t>OTD 633</w:t>
            </w:r>
          </w:p>
        </w:tc>
        <w:tc>
          <w:tcPr>
            <w:tcW w:w="3510" w:type="dxa"/>
          </w:tcPr>
          <w:p w:rsidR="007E1080" w:rsidRPr="00CD43A4" w:rsidRDefault="007E1080" w:rsidP="007E1080">
            <w:pPr>
              <w:pStyle w:val="NoSpacing"/>
              <w:rPr>
                <w:sz w:val="20"/>
                <w:szCs w:val="20"/>
              </w:rPr>
            </w:pPr>
            <w:r w:rsidRPr="00CD43A4">
              <w:rPr>
                <w:sz w:val="20"/>
                <w:szCs w:val="20"/>
              </w:rPr>
              <w:t>Educational Strategies and Learning in Healthcare and Academic Settings</w:t>
            </w:r>
          </w:p>
          <w:p w:rsidR="007E1080" w:rsidRPr="00CD43A4" w:rsidRDefault="007E1080" w:rsidP="007E1080">
            <w:pPr>
              <w:pStyle w:val="NoSpacing"/>
              <w:rPr>
                <w:sz w:val="20"/>
                <w:szCs w:val="20"/>
              </w:rPr>
            </w:pPr>
            <w:r w:rsidRPr="00CD43A4">
              <w:rPr>
                <w:i/>
                <w:sz w:val="16"/>
                <w:szCs w:val="16"/>
              </w:rPr>
              <w:t xml:space="preserve">Pre-req: </w:t>
            </w:r>
            <w:r>
              <w:rPr>
                <w:i/>
                <w:sz w:val="16"/>
                <w:szCs w:val="16"/>
              </w:rPr>
              <w:t>PTD 622, OTD 623, OTD 631, OTD 632, OTD 651 and OTD 660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AB7D17" w:rsidRDefault="00AB7D17" w:rsidP="00581F33">
      <w:pPr>
        <w:rPr>
          <w:sz w:val="24"/>
          <w:szCs w:val="24"/>
        </w:rPr>
      </w:pPr>
    </w:p>
    <w:p w:rsidR="00AB7D17" w:rsidRDefault="00AB7D17"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510771" w:rsidRDefault="00A45102" w:rsidP="00FF2A6C">
            <w:pPr>
              <w:pStyle w:val="NoSpacing"/>
              <w:jc w:val="center"/>
              <w:rPr>
                <w:sz w:val="16"/>
                <w:szCs w:val="16"/>
              </w:rPr>
            </w:pPr>
            <w:r w:rsidRPr="00510771">
              <w:rPr>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510771" w:rsidRPr="00510771" w:rsidTr="00510771">
        <w:trPr>
          <w:trHeight w:hRule="exact" w:val="475"/>
          <w:jc w:val="center"/>
        </w:trPr>
        <w:tc>
          <w:tcPr>
            <w:tcW w:w="11044" w:type="dxa"/>
            <w:gridSpan w:val="9"/>
            <w:shd w:val="clear" w:color="auto" w:fill="auto"/>
            <w:vAlign w:val="center"/>
          </w:tcPr>
          <w:p w:rsidR="00510771" w:rsidRPr="00510771" w:rsidRDefault="007E1080" w:rsidP="00510771">
            <w:pPr>
              <w:pStyle w:val="NoSpacing"/>
              <w:numPr>
                <w:ilvl w:val="0"/>
                <w:numId w:val="15"/>
              </w:numPr>
              <w:rPr>
                <w:b/>
                <w:sz w:val="20"/>
                <w:szCs w:val="20"/>
              </w:rPr>
            </w:pPr>
            <w:r>
              <w:rPr>
                <w:b/>
                <w:sz w:val="20"/>
                <w:szCs w:val="20"/>
              </w:rPr>
              <w:t>Occupational Therapy Process (30</w:t>
            </w:r>
            <w:r w:rsidR="00510771" w:rsidRPr="00510771">
              <w:rPr>
                <w:b/>
                <w:sz w:val="20"/>
                <w:szCs w:val="20"/>
              </w:rPr>
              <w:t xml:space="preserve"> units required)</w:t>
            </w:r>
          </w:p>
        </w:tc>
      </w:tr>
      <w:tr w:rsidR="007E1080" w:rsidRPr="00510771" w:rsidTr="00AB7D17">
        <w:trPr>
          <w:trHeight w:hRule="exact" w:val="936"/>
          <w:jc w:val="center"/>
        </w:trPr>
        <w:tc>
          <w:tcPr>
            <w:tcW w:w="302" w:type="dxa"/>
            <w:shd w:val="clear" w:color="auto" w:fill="auto"/>
          </w:tcPr>
          <w:p w:rsidR="007E1080" w:rsidRPr="00F21B80" w:rsidRDefault="007E1080" w:rsidP="007E1080">
            <w:r w:rsidRPr="00F21B80">
              <w:rPr>
                <w:sz w:val="20"/>
                <w:szCs w:val="20"/>
              </w:rPr>
              <w:t>*</w:t>
            </w:r>
          </w:p>
        </w:tc>
        <w:tc>
          <w:tcPr>
            <w:tcW w:w="1080" w:type="dxa"/>
            <w:shd w:val="clear" w:color="auto" w:fill="auto"/>
          </w:tcPr>
          <w:p w:rsidR="007E1080" w:rsidRPr="00F21B80" w:rsidRDefault="007E1080" w:rsidP="007E1080">
            <w:pPr>
              <w:rPr>
                <w:sz w:val="20"/>
                <w:szCs w:val="20"/>
              </w:rPr>
            </w:pPr>
            <w:r w:rsidRPr="00F21B80">
              <w:rPr>
                <w:sz w:val="20"/>
                <w:szCs w:val="20"/>
              </w:rPr>
              <w:t>OTD 640</w:t>
            </w:r>
          </w:p>
        </w:tc>
        <w:tc>
          <w:tcPr>
            <w:tcW w:w="3510" w:type="dxa"/>
            <w:shd w:val="clear" w:color="auto" w:fill="auto"/>
          </w:tcPr>
          <w:p w:rsidR="007E1080" w:rsidRPr="00AB7D17" w:rsidRDefault="007E1080" w:rsidP="007E1080">
            <w:pPr>
              <w:rPr>
                <w:sz w:val="20"/>
                <w:szCs w:val="20"/>
              </w:rPr>
            </w:pPr>
            <w:r w:rsidRPr="00AB7D17">
              <w:rPr>
                <w:sz w:val="20"/>
                <w:szCs w:val="20"/>
              </w:rPr>
              <w:t>Biomechanical Function and Occupational Performance</w:t>
            </w:r>
          </w:p>
          <w:p w:rsidR="007E1080" w:rsidRPr="00AB7D17" w:rsidRDefault="007E1080" w:rsidP="007E1080">
            <w:pPr>
              <w:pStyle w:val="NoSpacing"/>
              <w:rPr>
                <w:i/>
                <w:sz w:val="20"/>
                <w:szCs w:val="20"/>
              </w:rPr>
            </w:pPr>
            <w:r w:rsidRPr="00AB7D17">
              <w:rPr>
                <w:i/>
                <w:sz w:val="16"/>
                <w:szCs w:val="16"/>
              </w:rPr>
              <w:t xml:space="preserve">Pre-req: </w:t>
            </w:r>
            <w:r>
              <w:rPr>
                <w:i/>
                <w:sz w:val="16"/>
                <w:szCs w:val="16"/>
              </w:rPr>
              <w:t>OTD 622, OTD 623, OTD 631, OTD 632, OTD 650, OTD 660</w:t>
            </w:r>
          </w:p>
        </w:tc>
        <w:tc>
          <w:tcPr>
            <w:tcW w:w="117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510771" w:rsidTr="00AB7D17">
        <w:trPr>
          <w:trHeight w:hRule="exact" w:val="720"/>
          <w:jc w:val="center"/>
        </w:trPr>
        <w:tc>
          <w:tcPr>
            <w:tcW w:w="302" w:type="dxa"/>
            <w:shd w:val="clear" w:color="auto" w:fill="auto"/>
          </w:tcPr>
          <w:p w:rsidR="007E1080" w:rsidRPr="00F21B80" w:rsidRDefault="007E1080" w:rsidP="007E1080">
            <w:r w:rsidRPr="00F21B80">
              <w:rPr>
                <w:sz w:val="20"/>
                <w:szCs w:val="20"/>
              </w:rPr>
              <w:t>*</w:t>
            </w:r>
          </w:p>
        </w:tc>
        <w:tc>
          <w:tcPr>
            <w:tcW w:w="1080" w:type="dxa"/>
            <w:shd w:val="clear" w:color="auto" w:fill="auto"/>
          </w:tcPr>
          <w:p w:rsidR="007E1080" w:rsidRPr="00F21B80" w:rsidRDefault="007E1080" w:rsidP="007E1080">
            <w:pPr>
              <w:rPr>
                <w:sz w:val="20"/>
                <w:szCs w:val="20"/>
              </w:rPr>
            </w:pPr>
            <w:r w:rsidRPr="00F21B80">
              <w:rPr>
                <w:sz w:val="20"/>
                <w:szCs w:val="20"/>
              </w:rPr>
              <w:t>OTD 641</w:t>
            </w:r>
          </w:p>
        </w:tc>
        <w:tc>
          <w:tcPr>
            <w:tcW w:w="3510" w:type="dxa"/>
            <w:shd w:val="clear" w:color="auto" w:fill="auto"/>
          </w:tcPr>
          <w:p w:rsidR="007E1080" w:rsidRPr="00AB7D17" w:rsidRDefault="007E1080" w:rsidP="007E1080">
            <w:pPr>
              <w:rPr>
                <w:sz w:val="20"/>
                <w:szCs w:val="20"/>
              </w:rPr>
            </w:pPr>
            <w:r w:rsidRPr="00AB7D17">
              <w:rPr>
                <w:sz w:val="20"/>
                <w:szCs w:val="20"/>
              </w:rPr>
              <w:t>Psychosocial Function, Behavioral Health, and Occupational Performance</w:t>
            </w:r>
          </w:p>
          <w:p w:rsidR="007E1080" w:rsidRPr="00AB7D17" w:rsidRDefault="007E1080" w:rsidP="007E1080">
            <w:pPr>
              <w:pStyle w:val="NoSpacing"/>
              <w:rPr>
                <w:sz w:val="20"/>
                <w:szCs w:val="20"/>
              </w:rPr>
            </w:pPr>
            <w:r w:rsidRPr="00AB7D17">
              <w:rPr>
                <w:i/>
                <w:sz w:val="16"/>
                <w:szCs w:val="16"/>
              </w:rPr>
              <w:t>Pre-req: OTD 602, OTD 622, OTD 632</w:t>
            </w:r>
          </w:p>
        </w:tc>
        <w:tc>
          <w:tcPr>
            <w:tcW w:w="117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510771" w:rsidTr="007E1080">
        <w:trPr>
          <w:trHeight w:hRule="exact" w:val="1225"/>
          <w:jc w:val="center"/>
        </w:trPr>
        <w:tc>
          <w:tcPr>
            <w:tcW w:w="302" w:type="dxa"/>
            <w:shd w:val="clear" w:color="auto" w:fill="auto"/>
          </w:tcPr>
          <w:p w:rsidR="007E1080" w:rsidRPr="00F21B80" w:rsidRDefault="007E1080" w:rsidP="007E1080">
            <w:r w:rsidRPr="00F21B80">
              <w:rPr>
                <w:sz w:val="20"/>
                <w:szCs w:val="20"/>
              </w:rPr>
              <w:t>*</w:t>
            </w:r>
          </w:p>
        </w:tc>
        <w:tc>
          <w:tcPr>
            <w:tcW w:w="1080" w:type="dxa"/>
            <w:shd w:val="clear" w:color="auto" w:fill="auto"/>
          </w:tcPr>
          <w:p w:rsidR="007E1080" w:rsidRPr="00F21B80" w:rsidRDefault="007E1080" w:rsidP="007E1080">
            <w:pPr>
              <w:rPr>
                <w:sz w:val="20"/>
                <w:szCs w:val="20"/>
              </w:rPr>
            </w:pPr>
            <w:r w:rsidRPr="00F21B80">
              <w:rPr>
                <w:sz w:val="20"/>
                <w:szCs w:val="20"/>
              </w:rPr>
              <w:t>OTD 642</w:t>
            </w:r>
          </w:p>
        </w:tc>
        <w:tc>
          <w:tcPr>
            <w:tcW w:w="3510" w:type="dxa"/>
            <w:shd w:val="clear" w:color="auto" w:fill="auto"/>
          </w:tcPr>
          <w:p w:rsidR="007E1080" w:rsidRPr="00AB7D17" w:rsidRDefault="007E1080" w:rsidP="007E1080">
            <w:pPr>
              <w:rPr>
                <w:sz w:val="20"/>
                <w:szCs w:val="20"/>
              </w:rPr>
            </w:pPr>
            <w:r w:rsidRPr="00AB7D17">
              <w:rPr>
                <w:sz w:val="20"/>
                <w:szCs w:val="20"/>
              </w:rPr>
              <w:t>Pediatric Neurological and Sen</w:t>
            </w:r>
            <w:r>
              <w:rPr>
                <w:sz w:val="20"/>
                <w:szCs w:val="20"/>
              </w:rPr>
              <w:t>sory</w:t>
            </w:r>
            <w:r w:rsidRPr="00AB7D17">
              <w:rPr>
                <w:sz w:val="20"/>
                <w:szCs w:val="20"/>
              </w:rPr>
              <w:t xml:space="preserve"> Function and Occupational Performance: Child</w:t>
            </w:r>
          </w:p>
          <w:p w:rsidR="007E1080" w:rsidRPr="00AB7D17" w:rsidRDefault="007E1080" w:rsidP="007E1080">
            <w:pPr>
              <w:rPr>
                <w:sz w:val="20"/>
                <w:szCs w:val="20"/>
              </w:rPr>
            </w:pPr>
            <w:r w:rsidRPr="00AB7D17">
              <w:rPr>
                <w:i/>
                <w:sz w:val="16"/>
                <w:szCs w:val="16"/>
              </w:rPr>
              <w:t xml:space="preserve">Pre-req: </w:t>
            </w:r>
            <w:r>
              <w:rPr>
                <w:i/>
                <w:sz w:val="16"/>
                <w:szCs w:val="16"/>
              </w:rPr>
              <w:t>PTD 601, OTD 633, OTD 640, OTD 641, and OTD 652</w:t>
            </w:r>
          </w:p>
        </w:tc>
        <w:tc>
          <w:tcPr>
            <w:tcW w:w="117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510771" w:rsidTr="007E1080">
        <w:trPr>
          <w:trHeight w:hRule="exact" w:val="892"/>
          <w:jc w:val="center"/>
        </w:trPr>
        <w:tc>
          <w:tcPr>
            <w:tcW w:w="302" w:type="dxa"/>
            <w:shd w:val="clear" w:color="auto" w:fill="auto"/>
          </w:tcPr>
          <w:p w:rsidR="007E1080" w:rsidRPr="00F21B80" w:rsidRDefault="007E1080" w:rsidP="007E1080">
            <w:r w:rsidRPr="00F21B80">
              <w:rPr>
                <w:sz w:val="20"/>
                <w:szCs w:val="20"/>
              </w:rPr>
              <w:t>*</w:t>
            </w:r>
          </w:p>
        </w:tc>
        <w:tc>
          <w:tcPr>
            <w:tcW w:w="1080" w:type="dxa"/>
            <w:shd w:val="clear" w:color="auto" w:fill="auto"/>
          </w:tcPr>
          <w:p w:rsidR="007E1080" w:rsidRPr="00F21B80" w:rsidRDefault="007E1080" w:rsidP="007E1080">
            <w:pPr>
              <w:rPr>
                <w:sz w:val="20"/>
                <w:szCs w:val="20"/>
              </w:rPr>
            </w:pPr>
            <w:r w:rsidRPr="00F21B80">
              <w:rPr>
                <w:sz w:val="20"/>
                <w:szCs w:val="20"/>
              </w:rPr>
              <w:t>OTD 643</w:t>
            </w:r>
          </w:p>
        </w:tc>
        <w:tc>
          <w:tcPr>
            <w:tcW w:w="3510" w:type="dxa"/>
            <w:shd w:val="clear" w:color="auto" w:fill="auto"/>
          </w:tcPr>
          <w:p w:rsidR="007E1080" w:rsidRPr="00AB7D17" w:rsidRDefault="007E1080" w:rsidP="007E1080">
            <w:pPr>
              <w:rPr>
                <w:sz w:val="20"/>
                <w:szCs w:val="20"/>
              </w:rPr>
            </w:pPr>
            <w:r>
              <w:rPr>
                <w:sz w:val="20"/>
                <w:szCs w:val="20"/>
              </w:rPr>
              <w:t>Neurological and Sensory</w:t>
            </w:r>
            <w:r w:rsidRPr="00AB7D17">
              <w:rPr>
                <w:sz w:val="20"/>
                <w:szCs w:val="20"/>
              </w:rPr>
              <w:t xml:space="preserve"> Function and Occupational Performance: Adult</w:t>
            </w:r>
          </w:p>
          <w:p w:rsidR="007E1080" w:rsidRPr="00AB7D17" w:rsidRDefault="007E1080" w:rsidP="007E1080">
            <w:pPr>
              <w:rPr>
                <w:sz w:val="20"/>
                <w:szCs w:val="20"/>
              </w:rPr>
            </w:pPr>
            <w:r w:rsidRPr="00AB7D17">
              <w:rPr>
                <w:i/>
                <w:sz w:val="16"/>
                <w:szCs w:val="16"/>
              </w:rPr>
              <w:t xml:space="preserve">Pre-req: </w:t>
            </w:r>
            <w:r>
              <w:rPr>
                <w:i/>
                <w:sz w:val="16"/>
                <w:szCs w:val="16"/>
              </w:rPr>
              <w:t>OTD 601, OTD 633, OTD 640, OTD 641, and OTD 652</w:t>
            </w:r>
          </w:p>
        </w:tc>
        <w:tc>
          <w:tcPr>
            <w:tcW w:w="117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510771" w:rsidTr="007E1080">
        <w:trPr>
          <w:trHeight w:hRule="exact" w:val="910"/>
          <w:jc w:val="center"/>
        </w:trPr>
        <w:tc>
          <w:tcPr>
            <w:tcW w:w="302" w:type="dxa"/>
            <w:shd w:val="clear" w:color="auto" w:fill="auto"/>
          </w:tcPr>
          <w:p w:rsidR="007E1080" w:rsidRPr="00F21B80" w:rsidRDefault="007E1080" w:rsidP="007E1080">
            <w:r w:rsidRPr="00F21B80">
              <w:rPr>
                <w:sz w:val="20"/>
                <w:szCs w:val="20"/>
              </w:rPr>
              <w:t>*</w:t>
            </w:r>
          </w:p>
        </w:tc>
        <w:tc>
          <w:tcPr>
            <w:tcW w:w="1080" w:type="dxa"/>
            <w:shd w:val="clear" w:color="auto" w:fill="auto"/>
          </w:tcPr>
          <w:p w:rsidR="007E1080" w:rsidRPr="00F21B80" w:rsidRDefault="007E1080" w:rsidP="007E1080">
            <w:pPr>
              <w:rPr>
                <w:sz w:val="20"/>
                <w:szCs w:val="20"/>
              </w:rPr>
            </w:pPr>
            <w:r w:rsidRPr="00F21B80">
              <w:rPr>
                <w:sz w:val="20"/>
                <w:szCs w:val="20"/>
              </w:rPr>
              <w:t>OTD 644</w:t>
            </w:r>
          </w:p>
        </w:tc>
        <w:tc>
          <w:tcPr>
            <w:tcW w:w="3510" w:type="dxa"/>
            <w:shd w:val="clear" w:color="auto" w:fill="auto"/>
          </w:tcPr>
          <w:p w:rsidR="007E1080" w:rsidRPr="00AB7D17" w:rsidRDefault="007E1080" w:rsidP="007E1080">
            <w:pPr>
              <w:rPr>
                <w:sz w:val="20"/>
                <w:szCs w:val="20"/>
              </w:rPr>
            </w:pPr>
            <w:r w:rsidRPr="00AB7D17">
              <w:rPr>
                <w:sz w:val="20"/>
                <w:szCs w:val="20"/>
              </w:rPr>
              <w:t>Environmental Adaptation and Rehabilitation Technology</w:t>
            </w:r>
          </w:p>
          <w:p w:rsidR="007E1080" w:rsidRPr="00AB7D17" w:rsidRDefault="007E1080" w:rsidP="007E1080">
            <w:pPr>
              <w:rPr>
                <w:sz w:val="20"/>
                <w:szCs w:val="20"/>
              </w:rPr>
            </w:pPr>
            <w:r w:rsidRPr="00AB7D17">
              <w:rPr>
                <w:i/>
                <w:sz w:val="16"/>
                <w:szCs w:val="16"/>
              </w:rPr>
              <w:t xml:space="preserve">Pre-req: </w:t>
            </w:r>
            <w:r>
              <w:rPr>
                <w:i/>
                <w:sz w:val="16"/>
                <w:szCs w:val="16"/>
              </w:rPr>
              <w:t>OTD 601, OTD 633, OTD 640, OTD 641, OTD 652</w:t>
            </w:r>
          </w:p>
        </w:tc>
        <w:tc>
          <w:tcPr>
            <w:tcW w:w="117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510771" w:rsidTr="007E1080">
        <w:trPr>
          <w:trHeight w:hRule="exact" w:val="982"/>
          <w:jc w:val="center"/>
        </w:trPr>
        <w:tc>
          <w:tcPr>
            <w:tcW w:w="302" w:type="dxa"/>
            <w:shd w:val="clear" w:color="auto" w:fill="auto"/>
          </w:tcPr>
          <w:p w:rsidR="007E1080" w:rsidRPr="00F21B80" w:rsidRDefault="007E1080" w:rsidP="007E1080">
            <w:r w:rsidRPr="00F21B80">
              <w:rPr>
                <w:sz w:val="20"/>
                <w:szCs w:val="20"/>
              </w:rPr>
              <w:t>*</w:t>
            </w:r>
          </w:p>
        </w:tc>
        <w:tc>
          <w:tcPr>
            <w:tcW w:w="1080" w:type="dxa"/>
            <w:shd w:val="clear" w:color="auto" w:fill="auto"/>
          </w:tcPr>
          <w:p w:rsidR="007E1080" w:rsidRPr="00F21B80" w:rsidRDefault="007E1080" w:rsidP="007E1080">
            <w:pPr>
              <w:rPr>
                <w:sz w:val="20"/>
                <w:szCs w:val="20"/>
              </w:rPr>
            </w:pPr>
            <w:r w:rsidRPr="00F21B80">
              <w:rPr>
                <w:sz w:val="20"/>
                <w:szCs w:val="20"/>
              </w:rPr>
              <w:t>OTD 645</w:t>
            </w:r>
          </w:p>
        </w:tc>
        <w:tc>
          <w:tcPr>
            <w:tcW w:w="3510" w:type="dxa"/>
            <w:shd w:val="clear" w:color="auto" w:fill="auto"/>
          </w:tcPr>
          <w:p w:rsidR="007E1080" w:rsidRPr="00AB7D17" w:rsidRDefault="007E1080" w:rsidP="007E1080">
            <w:pPr>
              <w:rPr>
                <w:sz w:val="20"/>
                <w:szCs w:val="20"/>
              </w:rPr>
            </w:pPr>
            <w:r w:rsidRPr="00AB7D17">
              <w:rPr>
                <w:sz w:val="20"/>
                <w:szCs w:val="20"/>
              </w:rPr>
              <w:t>Cognitive and Perceptual Function and Occupational Performance</w:t>
            </w:r>
          </w:p>
          <w:p w:rsidR="007E1080" w:rsidRPr="00AB7D17" w:rsidRDefault="007E1080" w:rsidP="007E1080">
            <w:pPr>
              <w:rPr>
                <w:sz w:val="20"/>
                <w:szCs w:val="20"/>
              </w:rPr>
            </w:pPr>
            <w:r w:rsidRPr="00AB7D17">
              <w:rPr>
                <w:i/>
                <w:sz w:val="16"/>
                <w:szCs w:val="16"/>
              </w:rPr>
              <w:t>Pre-req: OTD 601,</w:t>
            </w:r>
            <w:r>
              <w:rPr>
                <w:i/>
                <w:sz w:val="16"/>
                <w:szCs w:val="16"/>
              </w:rPr>
              <w:t xml:space="preserve"> OTD 642, OTD 643, OTD 644, OTD 648, OTD 701</w:t>
            </w:r>
          </w:p>
        </w:tc>
        <w:tc>
          <w:tcPr>
            <w:tcW w:w="117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510771" w:rsidTr="00A50FB5">
        <w:trPr>
          <w:trHeight w:hRule="exact" w:val="864"/>
          <w:jc w:val="center"/>
        </w:trPr>
        <w:tc>
          <w:tcPr>
            <w:tcW w:w="302" w:type="dxa"/>
            <w:shd w:val="clear" w:color="auto" w:fill="auto"/>
          </w:tcPr>
          <w:p w:rsidR="007E1080" w:rsidRPr="00F21B80" w:rsidRDefault="007E1080" w:rsidP="007E1080">
            <w:r w:rsidRPr="00F21B80">
              <w:rPr>
                <w:sz w:val="20"/>
                <w:szCs w:val="20"/>
              </w:rPr>
              <w:t>*</w:t>
            </w:r>
          </w:p>
        </w:tc>
        <w:tc>
          <w:tcPr>
            <w:tcW w:w="1080" w:type="dxa"/>
            <w:shd w:val="clear" w:color="auto" w:fill="auto"/>
          </w:tcPr>
          <w:p w:rsidR="007E1080" w:rsidRPr="00F21B80" w:rsidRDefault="007E1080" w:rsidP="007E1080">
            <w:pPr>
              <w:rPr>
                <w:sz w:val="20"/>
                <w:szCs w:val="20"/>
              </w:rPr>
            </w:pPr>
            <w:r w:rsidRPr="00F21B80">
              <w:rPr>
                <w:sz w:val="20"/>
                <w:szCs w:val="20"/>
              </w:rPr>
              <w:t>OTD 646</w:t>
            </w:r>
          </w:p>
        </w:tc>
        <w:tc>
          <w:tcPr>
            <w:tcW w:w="3510" w:type="dxa"/>
            <w:shd w:val="clear" w:color="auto" w:fill="auto"/>
          </w:tcPr>
          <w:p w:rsidR="007E1080" w:rsidRPr="00AB7D17" w:rsidRDefault="007E1080" w:rsidP="007E1080">
            <w:pPr>
              <w:rPr>
                <w:sz w:val="20"/>
                <w:szCs w:val="20"/>
              </w:rPr>
            </w:pPr>
            <w:r w:rsidRPr="00AB7D17">
              <w:rPr>
                <w:sz w:val="20"/>
                <w:szCs w:val="20"/>
              </w:rPr>
              <w:t>Upper Extremity Function and Occupational Performance</w:t>
            </w:r>
          </w:p>
          <w:p w:rsidR="007E1080" w:rsidRPr="00AB7D17" w:rsidRDefault="007E1080" w:rsidP="007E1080">
            <w:pPr>
              <w:rPr>
                <w:sz w:val="20"/>
                <w:szCs w:val="20"/>
              </w:rPr>
            </w:pPr>
            <w:r w:rsidRPr="00AB7D17">
              <w:rPr>
                <w:i/>
                <w:sz w:val="16"/>
                <w:szCs w:val="16"/>
              </w:rPr>
              <w:t xml:space="preserve">Pre-req: </w:t>
            </w:r>
            <w:r>
              <w:rPr>
                <w:i/>
                <w:sz w:val="16"/>
                <w:szCs w:val="16"/>
              </w:rPr>
              <w:t>OTD 601, OTD 642, OTD 643, OTD 644, OTD 653, and OTD 670</w:t>
            </w:r>
          </w:p>
        </w:tc>
        <w:tc>
          <w:tcPr>
            <w:tcW w:w="117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510771" w:rsidTr="00DF5067">
        <w:trPr>
          <w:trHeight w:hRule="exact" w:val="864"/>
          <w:jc w:val="center"/>
        </w:trPr>
        <w:tc>
          <w:tcPr>
            <w:tcW w:w="302" w:type="dxa"/>
            <w:shd w:val="clear" w:color="auto" w:fill="auto"/>
          </w:tcPr>
          <w:p w:rsidR="007E1080" w:rsidRPr="00F21B80" w:rsidRDefault="007E1080" w:rsidP="007E1080">
            <w:r w:rsidRPr="00F21B80">
              <w:rPr>
                <w:sz w:val="20"/>
                <w:szCs w:val="20"/>
              </w:rPr>
              <w:t>*</w:t>
            </w:r>
          </w:p>
        </w:tc>
        <w:tc>
          <w:tcPr>
            <w:tcW w:w="1080" w:type="dxa"/>
            <w:shd w:val="clear" w:color="auto" w:fill="auto"/>
          </w:tcPr>
          <w:p w:rsidR="007E1080" w:rsidRPr="00F21B80" w:rsidRDefault="007E1080" w:rsidP="007E1080">
            <w:pPr>
              <w:rPr>
                <w:sz w:val="20"/>
                <w:szCs w:val="20"/>
              </w:rPr>
            </w:pPr>
            <w:r>
              <w:rPr>
                <w:sz w:val="20"/>
                <w:szCs w:val="20"/>
              </w:rPr>
              <w:t>OTD 648</w:t>
            </w:r>
          </w:p>
        </w:tc>
        <w:tc>
          <w:tcPr>
            <w:tcW w:w="3510" w:type="dxa"/>
            <w:shd w:val="clear" w:color="auto" w:fill="auto"/>
          </w:tcPr>
          <w:p w:rsidR="007E1080" w:rsidRPr="00AB7D17" w:rsidRDefault="007E1080" w:rsidP="007E1080">
            <w:pPr>
              <w:rPr>
                <w:sz w:val="20"/>
                <w:szCs w:val="20"/>
              </w:rPr>
            </w:pPr>
            <w:r>
              <w:rPr>
                <w:sz w:val="20"/>
                <w:szCs w:val="20"/>
              </w:rPr>
              <w:t>Community, Population, and Sustainability Approaches</w:t>
            </w:r>
          </w:p>
          <w:p w:rsidR="007E1080" w:rsidRPr="00AB7D17" w:rsidRDefault="007E1080" w:rsidP="007E1080">
            <w:pPr>
              <w:rPr>
                <w:sz w:val="20"/>
                <w:szCs w:val="20"/>
              </w:rPr>
            </w:pPr>
            <w:r>
              <w:rPr>
                <w:i/>
                <w:sz w:val="16"/>
                <w:szCs w:val="16"/>
              </w:rPr>
              <w:t>Pre-req: OTD 601, OTD 633, OTD 640, OTD 641, and OTD 652</w:t>
            </w:r>
          </w:p>
        </w:tc>
        <w:tc>
          <w:tcPr>
            <w:tcW w:w="117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510771" w:rsidTr="00A50FB5">
        <w:trPr>
          <w:trHeight w:hRule="exact" w:val="720"/>
          <w:jc w:val="center"/>
        </w:trPr>
        <w:tc>
          <w:tcPr>
            <w:tcW w:w="302" w:type="dxa"/>
            <w:shd w:val="clear" w:color="auto" w:fill="auto"/>
          </w:tcPr>
          <w:p w:rsidR="007E1080" w:rsidRPr="00F21B80" w:rsidRDefault="007E1080" w:rsidP="007E1080">
            <w:r w:rsidRPr="00F21B80">
              <w:rPr>
                <w:sz w:val="20"/>
                <w:szCs w:val="20"/>
              </w:rPr>
              <w:t>*</w:t>
            </w:r>
          </w:p>
        </w:tc>
        <w:tc>
          <w:tcPr>
            <w:tcW w:w="1080" w:type="dxa"/>
            <w:shd w:val="clear" w:color="auto" w:fill="auto"/>
          </w:tcPr>
          <w:p w:rsidR="007E1080" w:rsidRPr="00F21B80" w:rsidRDefault="007E1080" w:rsidP="007E1080">
            <w:pPr>
              <w:rPr>
                <w:sz w:val="20"/>
                <w:szCs w:val="20"/>
              </w:rPr>
            </w:pPr>
            <w:r w:rsidRPr="00F21B80">
              <w:rPr>
                <w:sz w:val="20"/>
                <w:szCs w:val="20"/>
              </w:rPr>
              <w:t>OTD 748</w:t>
            </w:r>
          </w:p>
        </w:tc>
        <w:tc>
          <w:tcPr>
            <w:tcW w:w="3510" w:type="dxa"/>
            <w:shd w:val="clear" w:color="auto" w:fill="auto"/>
          </w:tcPr>
          <w:p w:rsidR="007E1080" w:rsidRPr="00AB7D17" w:rsidRDefault="007E1080" w:rsidP="007E1080">
            <w:pPr>
              <w:rPr>
                <w:sz w:val="20"/>
                <w:szCs w:val="20"/>
              </w:rPr>
            </w:pPr>
            <w:r w:rsidRPr="00AB7D17">
              <w:rPr>
                <w:sz w:val="20"/>
                <w:szCs w:val="20"/>
              </w:rPr>
              <w:t>Integrated Practice Seminar</w:t>
            </w:r>
          </w:p>
          <w:p w:rsidR="007E1080" w:rsidRPr="00AB7D17" w:rsidRDefault="007E1080" w:rsidP="007E1080">
            <w:pPr>
              <w:rPr>
                <w:i/>
                <w:sz w:val="20"/>
                <w:szCs w:val="20"/>
              </w:rPr>
            </w:pPr>
            <w:r w:rsidRPr="00AB7D17">
              <w:rPr>
                <w:i/>
                <w:sz w:val="16"/>
                <w:szCs w:val="16"/>
              </w:rPr>
              <w:t xml:space="preserve">Pre-req: </w:t>
            </w:r>
            <w:r>
              <w:rPr>
                <w:i/>
                <w:sz w:val="16"/>
                <w:szCs w:val="16"/>
              </w:rPr>
              <w:t>OTD 601, OTD 645, OTD 646, OTD 670, OTD 701, OTD 761 and OTD 771</w:t>
            </w:r>
          </w:p>
        </w:tc>
        <w:tc>
          <w:tcPr>
            <w:tcW w:w="117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FF2A6C">
        <w:trPr>
          <w:jc w:val="center"/>
        </w:trPr>
        <w:tc>
          <w:tcPr>
            <w:tcW w:w="11044" w:type="dxa"/>
            <w:gridSpan w:val="9"/>
          </w:tcPr>
          <w:p w:rsidR="007E1080" w:rsidRPr="00CC1AB0" w:rsidRDefault="007E1080" w:rsidP="007E1080">
            <w:pPr>
              <w:numPr>
                <w:ilvl w:val="0"/>
                <w:numId w:val="15"/>
              </w:numPr>
              <w:spacing w:before="120" w:after="120"/>
              <w:rPr>
                <w:rFonts w:cs="Arial"/>
                <w:b/>
                <w:sz w:val="20"/>
                <w:szCs w:val="20"/>
              </w:rPr>
            </w:pPr>
            <w:r>
              <w:rPr>
                <w:rFonts w:cs="Arial"/>
                <w:b/>
                <w:sz w:val="20"/>
                <w:szCs w:val="20"/>
              </w:rPr>
              <w:t>Scholarship of Practice (16 units required)</w:t>
            </w:r>
          </w:p>
        </w:tc>
      </w:tr>
      <w:tr w:rsidR="007E1080" w:rsidRPr="00CC1AB0" w:rsidTr="003768C2">
        <w:trPr>
          <w:jc w:val="center"/>
        </w:trPr>
        <w:tc>
          <w:tcPr>
            <w:tcW w:w="302" w:type="dxa"/>
            <w:vAlign w:val="center"/>
          </w:tcPr>
          <w:p w:rsidR="007E1080" w:rsidRPr="00CC1AB0" w:rsidRDefault="007E1080" w:rsidP="007E1080">
            <w:pPr>
              <w:spacing w:before="60"/>
              <w:rPr>
                <w:sz w:val="20"/>
                <w:szCs w:val="20"/>
              </w:rPr>
            </w:pPr>
            <w:r>
              <w:rPr>
                <w:sz w:val="20"/>
                <w:szCs w:val="20"/>
              </w:rPr>
              <w:t>*</w:t>
            </w:r>
          </w:p>
        </w:tc>
        <w:tc>
          <w:tcPr>
            <w:tcW w:w="1080" w:type="dxa"/>
            <w:vAlign w:val="center"/>
          </w:tcPr>
          <w:p w:rsidR="007E1080" w:rsidRPr="00CC1AB0" w:rsidRDefault="007E1080" w:rsidP="007E1080">
            <w:pPr>
              <w:spacing w:before="60"/>
              <w:rPr>
                <w:sz w:val="20"/>
                <w:szCs w:val="20"/>
              </w:rPr>
            </w:pPr>
            <w:r>
              <w:rPr>
                <w:sz w:val="20"/>
                <w:szCs w:val="20"/>
              </w:rPr>
              <w:t>OTD 650</w:t>
            </w:r>
          </w:p>
        </w:tc>
        <w:tc>
          <w:tcPr>
            <w:tcW w:w="3510" w:type="dxa"/>
            <w:vAlign w:val="center"/>
          </w:tcPr>
          <w:p w:rsidR="007E1080" w:rsidRPr="00F21B80" w:rsidRDefault="007E1080" w:rsidP="007E1080">
            <w:pPr>
              <w:spacing w:after="60"/>
              <w:rPr>
                <w:sz w:val="20"/>
                <w:szCs w:val="20"/>
              </w:rPr>
            </w:pPr>
            <w:r>
              <w:rPr>
                <w:sz w:val="20"/>
                <w:szCs w:val="20"/>
              </w:rPr>
              <w:t>Evidence-based Practice and Professional Communication</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vAlign w:val="center"/>
          </w:tcPr>
          <w:p w:rsidR="007E1080" w:rsidRPr="00CC1AB0" w:rsidRDefault="007E1080" w:rsidP="007E1080">
            <w:pPr>
              <w:spacing w:before="60"/>
              <w:rPr>
                <w:sz w:val="20"/>
                <w:szCs w:val="20"/>
              </w:rPr>
            </w:pPr>
            <w:r>
              <w:rPr>
                <w:sz w:val="20"/>
                <w:szCs w:val="20"/>
              </w:rPr>
              <w:t>*</w:t>
            </w:r>
          </w:p>
        </w:tc>
        <w:tc>
          <w:tcPr>
            <w:tcW w:w="1080" w:type="dxa"/>
            <w:vAlign w:val="center"/>
          </w:tcPr>
          <w:p w:rsidR="007E1080" w:rsidRPr="00CC1AB0" w:rsidRDefault="007E1080" w:rsidP="007E1080">
            <w:pPr>
              <w:spacing w:before="60"/>
              <w:rPr>
                <w:sz w:val="20"/>
                <w:szCs w:val="20"/>
              </w:rPr>
            </w:pPr>
            <w:r>
              <w:rPr>
                <w:sz w:val="20"/>
                <w:szCs w:val="20"/>
              </w:rPr>
              <w:t>OTD 651</w:t>
            </w:r>
          </w:p>
        </w:tc>
        <w:tc>
          <w:tcPr>
            <w:tcW w:w="3510" w:type="dxa"/>
            <w:vAlign w:val="center"/>
          </w:tcPr>
          <w:p w:rsidR="007E1080" w:rsidRPr="007E1080" w:rsidRDefault="007E1080" w:rsidP="007E1080">
            <w:pPr>
              <w:spacing w:before="60" w:after="60"/>
              <w:rPr>
                <w:sz w:val="20"/>
                <w:szCs w:val="20"/>
              </w:rPr>
            </w:pPr>
            <w:r>
              <w:rPr>
                <w:sz w:val="20"/>
                <w:szCs w:val="20"/>
              </w:rPr>
              <w:t>Scholarship of Practice Approaches and Design</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vAlign w:val="center"/>
          </w:tcPr>
          <w:p w:rsidR="007E1080" w:rsidRPr="00CC1AB0" w:rsidRDefault="007E1080" w:rsidP="007E1080">
            <w:pPr>
              <w:spacing w:before="60"/>
              <w:rPr>
                <w:sz w:val="20"/>
                <w:szCs w:val="20"/>
              </w:rPr>
            </w:pPr>
            <w:r>
              <w:rPr>
                <w:sz w:val="20"/>
                <w:szCs w:val="20"/>
              </w:rPr>
              <w:t>*</w:t>
            </w:r>
          </w:p>
        </w:tc>
        <w:tc>
          <w:tcPr>
            <w:tcW w:w="1080" w:type="dxa"/>
            <w:vAlign w:val="center"/>
          </w:tcPr>
          <w:p w:rsidR="007E1080" w:rsidRPr="00CC1AB0" w:rsidRDefault="007E1080" w:rsidP="007E1080">
            <w:pPr>
              <w:spacing w:before="60"/>
              <w:rPr>
                <w:sz w:val="20"/>
                <w:szCs w:val="20"/>
              </w:rPr>
            </w:pPr>
            <w:r>
              <w:rPr>
                <w:sz w:val="20"/>
                <w:szCs w:val="20"/>
              </w:rPr>
              <w:t>OTD 652</w:t>
            </w:r>
          </w:p>
        </w:tc>
        <w:tc>
          <w:tcPr>
            <w:tcW w:w="3510" w:type="dxa"/>
            <w:vAlign w:val="center"/>
          </w:tcPr>
          <w:p w:rsidR="007E1080" w:rsidRDefault="007E1080" w:rsidP="007E1080">
            <w:pPr>
              <w:spacing w:after="60"/>
              <w:rPr>
                <w:sz w:val="20"/>
                <w:szCs w:val="20"/>
              </w:rPr>
            </w:pPr>
            <w:r>
              <w:rPr>
                <w:sz w:val="20"/>
                <w:szCs w:val="20"/>
              </w:rPr>
              <w:t>Practice-scholar Proposal Development Seminar</w:t>
            </w:r>
          </w:p>
          <w:p w:rsidR="007E1080" w:rsidRPr="00CC1AB0" w:rsidRDefault="007E1080" w:rsidP="007E1080">
            <w:pPr>
              <w:spacing w:before="60" w:after="60"/>
              <w:rPr>
                <w:sz w:val="20"/>
                <w:szCs w:val="20"/>
              </w:rPr>
            </w:pPr>
            <w:r w:rsidRPr="00AB7D17">
              <w:rPr>
                <w:i/>
                <w:sz w:val="16"/>
                <w:szCs w:val="16"/>
              </w:rPr>
              <w:t xml:space="preserve">Pre-req: </w:t>
            </w:r>
            <w:r>
              <w:rPr>
                <w:i/>
                <w:sz w:val="16"/>
                <w:szCs w:val="16"/>
              </w:rPr>
              <w:t>OTD 622, OTD 623, OTD 631, OTD 632, OTD 650, and OTD 660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vAlign w:val="center"/>
          </w:tcPr>
          <w:p w:rsidR="007E1080" w:rsidRPr="00CC1AB0" w:rsidRDefault="007E1080" w:rsidP="007E1080">
            <w:pPr>
              <w:spacing w:before="60"/>
              <w:rPr>
                <w:sz w:val="20"/>
                <w:szCs w:val="20"/>
              </w:rPr>
            </w:pPr>
            <w:r>
              <w:rPr>
                <w:sz w:val="20"/>
                <w:szCs w:val="20"/>
              </w:rPr>
              <w:t>*</w:t>
            </w:r>
          </w:p>
        </w:tc>
        <w:tc>
          <w:tcPr>
            <w:tcW w:w="1080" w:type="dxa"/>
            <w:vAlign w:val="center"/>
          </w:tcPr>
          <w:p w:rsidR="007E1080" w:rsidRPr="00CC1AB0" w:rsidRDefault="007E1080" w:rsidP="007E1080">
            <w:pPr>
              <w:spacing w:before="60"/>
              <w:rPr>
                <w:sz w:val="20"/>
                <w:szCs w:val="20"/>
              </w:rPr>
            </w:pPr>
            <w:r>
              <w:rPr>
                <w:sz w:val="20"/>
                <w:szCs w:val="20"/>
              </w:rPr>
              <w:t>OTD 701</w:t>
            </w:r>
          </w:p>
        </w:tc>
        <w:tc>
          <w:tcPr>
            <w:tcW w:w="3510" w:type="dxa"/>
            <w:vAlign w:val="center"/>
          </w:tcPr>
          <w:p w:rsidR="007E1080" w:rsidRDefault="007E1080" w:rsidP="007E1080">
            <w:pPr>
              <w:spacing w:after="60"/>
              <w:rPr>
                <w:sz w:val="20"/>
                <w:szCs w:val="20"/>
              </w:rPr>
            </w:pPr>
            <w:r>
              <w:rPr>
                <w:sz w:val="20"/>
                <w:szCs w:val="20"/>
              </w:rPr>
              <w:t xml:space="preserve">Practice-scholar Apprenticeship </w:t>
            </w:r>
          </w:p>
          <w:p w:rsidR="007E1080" w:rsidRPr="00CC1AB0" w:rsidRDefault="007E1080" w:rsidP="007E1080">
            <w:pPr>
              <w:spacing w:before="60" w:after="60"/>
              <w:rPr>
                <w:sz w:val="20"/>
                <w:szCs w:val="20"/>
              </w:rPr>
            </w:pPr>
            <w:r>
              <w:rPr>
                <w:i/>
                <w:sz w:val="16"/>
                <w:szCs w:val="16"/>
              </w:rPr>
              <w:t>Pre-req: OTD</w:t>
            </w:r>
            <w:r w:rsidRPr="00DF5067">
              <w:rPr>
                <w:i/>
                <w:sz w:val="16"/>
                <w:szCs w:val="16"/>
              </w:rPr>
              <w:t xml:space="preserve"> 601, OTD 602, OTD 631, OTD 633, OTD 640, OTD 641, OTD 650, OTD 651, OTD 652 and OTD 660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B7D17" w:rsidRDefault="00AB7D17"/>
    <w:p w:rsidR="00AB7D17" w:rsidRDefault="00AB7D17"/>
    <w:p w:rsidR="00AB7D17" w:rsidRDefault="00AB7D17" w:rsidP="00AB7D17">
      <w:pPr>
        <w:rPr>
          <w:sz w:val="24"/>
          <w:szCs w:val="24"/>
          <w:u w:val="single"/>
        </w:rPr>
      </w:pPr>
      <w:r w:rsidRPr="00581F33">
        <w:rPr>
          <w:sz w:val="24"/>
          <w:szCs w:val="24"/>
        </w:rPr>
        <w:t xml:space="preserve">Student’s Name: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p w:rsidR="00AB7D17" w:rsidRDefault="00AB7D17"/>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AB7D17" w:rsidRPr="00CC1AB0" w:rsidTr="00AB7D17">
        <w:trPr>
          <w:jc w:val="center"/>
        </w:trPr>
        <w:tc>
          <w:tcPr>
            <w:tcW w:w="302" w:type="dxa"/>
            <w:shd w:val="clear" w:color="auto" w:fill="A6A6A6" w:themeFill="background1" w:themeFillShade="A6"/>
            <w:vAlign w:val="center"/>
          </w:tcPr>
          <w:p w:rsidR="00AB7D17" w:rsidRPr="00510771" w:rsidRDefault="00AB7D17" w:rsidP="0061573C">
            <w:pPr>
              <w:pStyle w:val="NoSpacing"/>
              <w:jc w:val="center"/>
              <w:rPr>
                <w:sz w:val="16"/>
                <w:szCs w:val="16"/>
              </w:rPr>
            </w:pPr>
            <w:r w:rsidRPr="00510771">
              <w:rPr>
                <w:sz w:val="16"/>
                <w:szCs w:val="16"/>
              </w:rPr>
              <w:t>*</w:t>
            </w:r>
          </w:p>
        </w:tc>
        <w:tc>
          <w:tcPr>
            <w:tcW w:w="1080" w:type="dxa"/>
            <w:shd w:val="clear" w:color="auto" w:fill="A6A6A6" w:themeFill="background1" w:themeFillShade="A6"/>
            <w:vAlign w:val="center"/>
          </w:tcPr>
          <w:p w:rsidR="00AB7D17" w:rsidRPr="00FF2A6C" w:rsidRDefault="00AB7D17" w:rsidP="0061573C">
            <w:pPr>
              <w:pStyle w:val="NoSpacing"/>
              <w:jc w:val="center"/>
              <w:rPr>
                <w:b/>
                <w:sz w:val="16"/>
                <w:szCs w:val="16"/>
              </w:rPr>
            </w:pPr>
            <w:r w:rsidRPr="00FF2A6C">
              <w:rPr>
                <w:b/>
                <w:sz w:val="16"/>
                <w:szCs w:val="16"/>
              </w:rPr>
              <w:t>Course No.</w:t>
            </w:r>
          </w:p>
        </w:tc>
        <w:tc>
          <w:tcPr>
            <w:tcW w:w="3510" w:type="dxa"/>
            <w:shd w:val="clear" w:color="auto" w:fill="A6A6A6" w:themeFill="background1" w:themeFillShade="A6"/>
            <w:vAlign w:val="center"/>
          </w:tcPr>
          <w:p w:rsidR="00AB7D17" w:rsidRPr="00FF2A6C" w:rsidRDefault="00AB7D17" w:rsidP="0061573C">
            <w:pPr>
              <w:pStyle w:val="NoSpacing"/>
              <w:jc w:val="center"/>
              <w:rPr>
                <w:b/>
                <w:sz w:val="16"/>
                <w:szCs w:val="16"/>
              </w:rPr>
            </w:pPr>
            <w:r w:rsidRPr="00FF2A6C">
              <w:rPr>
                <w:b/>
                <w:sz w:val="16"/>
                <w:szCs w:val="16"/>
              </w:rPr>
              <w:t>Course Title</w:t>
            </w:r>
          </w:p>
        </w:tc>
        <w:tc>
          <w:tcPr>
            <w:tcW w:w="1170" w:type="dxa"/>
            <w:shd w:val="clear" w:color="auto" w:fill="A6A6A6" w:themeFill="background1" w:themeFillShade="A6"/>
            <w:vAlign w:val="center"/>
          </w:tcPr>
          <w:p w:rsidR="00AB7D17" w:rsidRPr="00FF2A6C" w:rsidRDefault="00AB7D17" w:rsidP="0061573C">
            <w:pPr>
              <w:pStyle w:val="NoSpacing"/>
              <w:jc w:val="center"/>
              <w:rPr>
                <w:b/>
                <w:sz w:val="16"/>
                <w:szCs w:val="16"/>
              </w:rPr>
            </w:pPr>
            <w:r>
              <w:rPr>
                <w:b/>
                <w:sz w:val="16"/>
                <w:szCs w:val="16"/>
              </w:rPr>
              <w:t>Replacement Course</w:t>
            </w:r>
          </w:p>
        </w:tc>
        <w:tc>
          <w:tcPr>
            <w:tcW w:w="990" w:type="dxa"/>
            <w:shd w:val="clear" w:color="auto" w:fill="A6A6A6" w:themeFill="background1" w:themeFillShade="A6"/>
            <w:vAlign w:val="center"/>
          </w:tcPr>
          <w:p w:rsidR="00AB7D17" w:rsidRPr="00FF2A6C" w:rsidRDefault="00AB7D17" w:rsidP="0061573C">
            <w:pPr>
              <w:pStyle w:val="NoSpacing"/>
              <w:jc w:val="center"/>
              <w:rPr>
                <w:b/>
                <w:sz w:val="16"/>
                <w:szCs w:val="16"/>
              </w:rPr>
            </w:pPr>
            <w:r w:rsidRPr="00FF2A6C">
              <w:rPr>
                <w:b/>
                <w:sz w:val="16"/>
                <w:szCs w:val="16"/>
              </w:rPr>
              <w:t>Semester</w:t>
            </w:r>
          </w:p>
        </w:tc>
        <w:tc>
          <w:tcPr>
            <w:tcW w:w="990" w:type="dxa"/>
            <w:shd w:val="clear" w:color="auto" w:fill="A6A6A6" w:themeFill="background1" w:themeFillShade="A6"/>
            <w:vAlign w:val="center"/>
          </w:tcPr>
          <w:p w:rsidR="00AB7D17" w:rsidRPr="00FF2A6C" w:rsidRDefault="00AB7D17" w:rsidP="0061573C">
            <w:pPr>
              <w:pStyle w:val="NoSpacing"/>
              <w:jc w:val="center"/>
              <w:rPr>
                <w:b/>
                <w:sz w:val="16"/>
                <w:szCs w:val="16"/>
              </w:rPr>
            </w:pPr>
            <w:r w:rsidRPr="00FF2A6C">
              <w:rPr>
                <w:b/>
                <w:sz w:val="16"/>
                <w:szCs w:val="16"/>
              </w:rPr>
              <w:t>Year</w:t>
            </w:r>
          </w:p>
        </w:tc>
        <w:tc>
          <w:tcPr>
            <w:tcW w:w="990" w:type="dxa"/>
            <w:shd w:val="clear" w:color="auto" w:fill="A6A6A6" w:themeFill="background1" w:themeFillShade="A6"/>
            <w:vAlign w:val="center"/>
          </w:tcPr>
          <w:p w:rsidR="00AB7D17" w:rsidRPr="00FF2A6C" w:rsidRDefault="00AB7D17" w:rsidP="0061573C">
            <w:pPr>
              <w:pStyle w:val="NoSpacing"/>
              <w:jc w:val="center"/>
              <w:rPr>
                <w:b/>
                <w:sz w:val="16"/>
                <w:szCs w:val="16"/>
              </w:rPr>
            </w:pPr>
            <w:r w:rsidRPr="00FF2A6C">
              <w:rPr>
                <w:b/>
                <w:sz w:val="16"/>
                <w:szCs w:val="16"/>
              </w:rPr>
              <w:t>Hours</w:t>
            </w:r>
          </w:p>
        </w:tc>
        <w:tc>
          <w:tcPr>
            <w:tcW w:w="990" w:type="dxa"/>
            <w:shd w:val="clear" w:color="auto" w:fill="A6A6A6" w:themeFill="background1" w:themeFillShade="A6"/>
            <w:vAlign w:val="center"/>
          </w:tcPr>
          <w:p w:rsidR="00AB7D17" w:rsidRPr="00FF2A6C" w:rsidRDefault="00AB7D17" w:rsidP="0061573C">
            <w:pPr>
              <w:pStyle w:val="NoSpacing"/>
              <w:jc w:val="center"/>
              <w:rPr>
                <w:b/>
                <w:sz w:val="16"/>
                <w:szCs w:val="16"/>
              </w:rPr>
            </w:pPr>
            <w:r w:rsidRPr="00FF2A6C">
              <w:rPr>
                <w:b/>
                <w:sz w:val="16"/>
                <w:szCs w:val="16"/>
              </w:rPr>
              <w:t>Grade</w:t>
            </w:r>
          </w:p>
        </w:tc>
        <w:tc>
          <w:tcPr>
            <w:tcW w:w="1022" w:type="dxa"/>
            <w:shd w:val="clear" w:color="auto" w:fill="A6A6A6" w:themeFill="background1" w:themeFillShade="A6"/>
            <w:vAlign w:val="center"/>
          </w:tcPr>
          <w:p w:rsidR="00AB7D17" w:rsidRPr="00FF2A6C" w:rsidRDefault="00AB7D17" w:rsidP="0061573C">
            <w:pPr>
              <w:pStyle w:val="NoSpacing"/>
              <w:jc w:val="center"/>
              <w:rPr>
                <w:b/>
                <w:sz w:val="16"/>
                <w:szCs w:val="16"/>
              </w:rPr>
            </w:pPr>
            <w:r w:rsidRPr="00FF2A6C">
              <w:rPr>
                <w:b/>
                <w:sz w:val="16"/>
                <w:szCs w:val="16"/>
              </w:rPr>
              <w:t>T/E/P**</w:t>
            </w:r>
          </w:p>
        </w:tc>
      </w:tr>
      <w:tr w:rsidR="00A45102" w:rsidRPr="00CC1AB0" w:rsidTr="00FF2A6C">
        <w:trPr>
          <w:jc w:val="center"/>
        </w:trPr>
        <w:tc>
          <w:tcPr>
            <w:tcW w:w="11044" w:type="dxa"/>
            <w:gridSpan w:val="9"/>
          </w:tcPr>
          <w:p w:rsidR="00A45102" w:rsidRPr="00CC1AB0" w:rsidRDefault="00510771" w:rsidP="00510771">
            <w:pPr>
              <w:numPr>
                <w:ilvl w:val="0"/>
                <w:numId w:val="15"/>
              </w:numPr>
              <w:spacing w:before="120" w:after="120"/>
              <w:rPr>
                <w:rFonts w:cs="Arial"/>
                <w:b/>
                <w:sz w:val="20"/>
                <w:szCs w:val="20"/>
              </w:rPr>
            </w:pPr>
            <w:r>
              <w:rPr>
                <w:rFonts w:cs="Arial"/>
                <w:b/>
                <w:sz w:val="20"/>
                <w:szCs w:val="20"/>
              </w:rPr>
              <w:t>Practice Competence</w:t>
            </w:r>
            <w:r w:rsidR="00A45102" w:rsidRPr="00CC1AB0">
              <w:rPr>
                <w:rFonts w:cs="Arial"/>
                <w:b/>
                <w:sz w:val="20"/>
                <w:szCs w:val="20"/>
              </w:rPr>
              <w:t xml:space="preserve"> (</w:t>
            </w:r>
            <w:r w:rsidR="00906F06">
              <w:rPr>
                <w:rFonts w:cs="Arial"/>
                <w:b/>
                <w:sz w:val="20"/>
                <w:szCs w:val="20"/>
              </w:rPr>
              <w:t>35</w:t>
            </w:r>
            <w:r w:rsidR="00A45102" w:rsidRPr="00CC1AB0">
              <w:rPr>
                <w:rFonts w:cs="Arial"/>
                <w:b/>
                <w:sz w:val="20"/>
                <w:szCs w:val="20"/>
              </w:rPr>
              <w:t xml:space="preserve"> </w:t>
            </w:r>
            <w:r w:rsidR="00704D4F">
              <w:rPr>
                <w:rFonts w:cs="Arial"/>
                <w:b/>
                <w:sz w:val="20"/>
                <w:szCs w:val="20"/>
              </w:rPr>
              <w:t>units</w:t>
            </w:r>
            <w:r w:rsidR="00A45102" w:rsidRPr="00CC1AB0">
              <w:rPr>
                <w:rFonts w:cs="Arial"/>
                <w:b/>
                <w:sz w:val="20"/>
                <w:szCs w:val="20"/>
              </w:rPr>
              <w:t xml:space="preserve"> required)</w:t>
            </w:r>
          </w:p>
        </w:tc>
      </w:tr>
      <w:tr w:rsidR="007E1080" w:rsidRPr="00CC1AB0" w:rsidTr="00AB7D17">
        <w:trPr>
          <w:trHeight w:hRule="exact" w:val="1008"/>
          <w:jc w:val="center"/>
        </w:trPr>
        <w:tc>
          <w:tcPr>
            <w:tcW w:w="302" w:type="dxa"/>
          </w:tcPr>
          <w:p w:rsidR="007E1080" w:rsidRPr="00CC1AB0" w:rsidRDefault="007E1080" w:rsidP="007E1080">
            <w:pPr>
              <w:spacing w:before="60"/>
              <w:rPr>
                <w:sz w:val="20"/>
                <w:szCs w:val="20"/>
              </w:rPr>
            </w:pPr>
            <w:r>
              <w:rPr>
                <w:sz w:val="20"/>
                <w:szCs w:val="20"/>
              </w:rPr>
              <w:t>*</w:t>
            </w:r>
          </w:p>
        </w:tc>
        <w:tc>
          <w:tcPr>
            <w:tcW w:w="1080" w:type="dxa"/>
          </w:tcPr>
          <w:p w:rsidR="007E1080" w:rsidRPr="00CC1AB0" w:rsidRDefault="007E1080" w:rsidP="007E1080">
            <w:pPr>
              <w:spacing w:before="60"/>
              <w:rPr>
                <w:sz w:val="20"/>
                <w:szCs w:val="20"/>
              </w:rPr>
            </w:pPr>
            <w:r>
              <w:rPr>
                <w:sz w:val="20"/>
                <w:szCs w:val="20"/>
              </w:rPr>
              <w:t>OTD 601</w:t>
            </w:r>
          </w:p>
        </w:tc>
        <w:tc>
          <w:tcPr>
            <w:tcW w:w="3510" w:type="dxa"/>
          </w:tcPr>
          <w:p w:rsidR="007E1080" w:rsidRDefault="007E1080" w:rsidP="007E1080">
            <w:pPr>
              <w:spacing w:before="60" w:after="60"/>
              <w:rPr>
                <w:sz w:val="20"/>
                <w:szCs w:val="20"/>
              </w:rPr>
            </w:pPr>
            <w:r>
              <w:rPr>
                <w:sz w:val="20"/>
                <w:szCs w:val="20"/>
              </w:rPr>
              <w:t>Practice Competency and Fieldwork Level I</w:t>
            </w:r>
          </w:p>
          <w:p w:rsidR="007E1080" w:rsidRPr="00CC1AB0" w:rsidRDefault="007E1080" w:rsidP="007E1080">
            <w:pPr>
              <w:spacing w:before="60" w:after="60"/>
              <w:rPr>
                <w:sz w:val="20"/>
                <w:szCs w:val="20"/>
              </w:rPr>
            </w:pPr>
            <w:r w:rsidRPr="00AB7D17">
              <w:rPr>
                <w:i/>
                <w:sz w:val="16"/>
                <w:szCs w:val="16"/>
              </w:rPr>
              <w:t xml:space="preserve">Pre-req: OTD 642, OTD 643, OTD 644, </w:t>
            </w:r>
            <w:r w:rsidRPr="00AB7D17">
              <w:rPr>
                <w:i/>
                <w:sz w:val="16"/>
                <w:szCs w:val="20"/>
              </w:rPr>
              <w:t>and OTD 670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tcPr>
          <w:p w:rsidR="007E1080" w:rsidRPr="00CC1AB0" w:rsidRDefault="007E1080" w:rsidP="007E1080">
            <w:pPr>
              <w:spacing w:before="60"/>
              <w:rPr>
                <w:sz w:val="20"/>
                <w:szCs w:val="20"/>
              </w:rPr>
            </w:pPr>
            <w:r w:rsidRPr="00CC1AB0">
              <w:rPr>
                <w:sz w:val="20"/>
                <w:szCs w:val="20"/>
              </w:rPr>
              <w:t>*</w:t>
            </w:r>
          </w:p>
        </w:tc>
        <w:tc>
          <w:tcPr>
            <w:tcW w:w="1080" w:type="dxa"/>
          </w:tcPr>
          <w:p w:rsidR="007E1080" w:rsidRPr="00CC1AB0" w:rsidRDefault="007E1080" w:rsidP="007E1080">
            <w:pPr>
              <w:spacing w:before="60"/>
              <w:rPr>
                <w:sz w:val="20"/>
                <w:szCs w:val="20"/>
              </w:rPr>
            </w:pPr>
            <w:r>
              <w:rPr>
                <w:sz w:val="20"/>
                <w:szCs w:val="20"/>
              </w:rPr>
              <w:t>OTD 660</w:t>
            </w:r>
          </w:p>
        </w:tc>
        <w:tc>
          <w:tcPr>
            <w:tcW w:w="3510" w:type="dxa"/>
          </w:tcPr>
          <w:p w:rsidR="007E1080" w:rsidRDefault="007E1080" w:rsidP="007E1080">
            <w:pPr>
              <w:spacing w:after="60"/>
              <w:rPr>
                <w:sz w:val="20"/>
                <w:szCs w:val="20"/>
              </w:rPr>
            </w:pPr>
            <w:r>
              <w:rPr>
                <w:sz w:val="20"/>
                <w:szCs w:val="20"/>
              </w:rPr>
              <w:t>Practice Competency I</w:t>
            </w:r>
          </w:p>
          <w:p w:rsidR="007E1080" w:rsidRDefault="007E1080" w:rsidP="007E1080">
            <w:pPr>
              <w:spacing w:after="60"/>
              <w:rPr>
                <w:i/>
                <w:sz w:val="16"/>
                <w:szCs w:val="16"/>
              </w:rPr>
            </w:pPr>
            <w:r w:rsidRPr="00AB7D17">
              <w:rPr>
                <w:i/>
                <w:sz w:val="16"/>
                <w:szCs w:val="16"/>
              </w:rPr>
              <w:t xml:space="preserve">Pre-req: </w:t>
            </w:r>
            <w:r>
              <w:rPr>
                <w:i/>
                <w:sz w:val="16"/>
                <w:szCs w:val="16"/>
              </w:rPr>
              <w:t>OTD 600, OTD 602, OTD 620, OTD 621, and OTD 651</w:t>
            </w:r>
          </w:p>
          <w:p w:rsidR="007E1080" w:rsidRPr="00CC1AB0" w:rsidRDefault="007E1080" w:rsidP="007E1080">
            <w:pPr>
              <w:spacing w:after="60"/>
              <w:rPr>
                <w:sz w:val="20"/>
                <w:szCs w:val="20"/>
              </w:rPr>
            </w:pPr>
            <w:r>
              <w:rPr>
                <w:i/>
                <w:sz w:val="16"/>
                <w:szCs w:val="16"/>
              </w:rPr>
              <w:t>Co-req: OTD 622, OTD 623, OTD 631, OTD 632 and OTD 650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tcPr>
          <w:p w:rsidR="007E1080" w:rsidRPr="00CC1AB0" w:rsidRDefault="007E1080" w:rsidP="007E1080">
            <w:pPr>
              <w:spacing w:before="60"/>
              <w:rPr>
                <w:sz w:val="20"/>
                <w:szCs w:val="20"/>
              </w:rPr>
            </w:pPr>
            <w:r w:rsidRPr="00CC1AB0">
              <w:rPr>
                <w:sz w:val="20"/>
                <w:szCs w:val="20"/>
              </w:rPr>
              <w:t>*</w:t>
            </w:r>
          </w:p>
        </w:tc>
        <w:tc>
          <w:tcPr>
            <w:tcW w:w="1080" w:type="dxa"/>
          </w:tcPr>
          <w:p w:rsidR="007E1080" w:rsidRPr="00CC1AB0" w:rsidRDefault="007E1080" w:rsidP="007E1080">
            <w:pPr>
              <w:spacing w:before="60"/>
              <w:rPr>
                <w:sz w:val="20"/>
                <w:szCs w:val="20"/>
              </w:rPr>
            </w:pPr>
            <w:r>
              <w:rPr>
                <w:sz w:val="20"/>
                <w:szCs w:val="20"/>
              </w:rPr>
              <w:t>OTD 761</w:t>
            </w:r>
          </w:p>
        </w:tc>
        <w:tc>
          <w:tcPr>
            <w:tcW w:w="3510" w:type="dxa"/>
          </w:tcPr>
          <w:p w:rsidR="007E1080" w:rsidRDefault="007E1080" w:rsidP="007E1080">
            <w:pPr>
              <w:spacing w:after="60"/>
              <w:rPr>
                <w:sz w:val="20"/>
                <w:szCs w:val="20"/>
              </w:rPr>
            </w:pPr>
            <w:r>
              <w:rPr>
                <w:sz w:val="20"/>
                <w:szCs w:val="20"/>
              </w:rPr>
              <w:t>Practice-scholar Residency Professional Development Plan</w:t>
            </w:r>
          </w:p>
          <w:p w:rsidR="007E1080" w:rsidRPr="00AB7D17" w:rsidRDefault="007E1080" w:rsidP="007E1080">
            <w:pPr>
              <w:spacing w:after="60"/>
              <w:rPr>
                <w:sz w:val="20"/>
                <w:szCs w:val="20"/>
              </w:rPr>
            </w:pPr>
            <w:r w:rsidRPr="00AB7D17">
              <w:rPr>
                <w:i/>
                <w:sz w:val="16"/>
                <w:szCs w:val="16"/>
              </w:rPr>
              <w:t xml:space="preserve">Pre-req: OTD 601, </w:t>
            </w:r>
            <w:r>
              <w:rPr>
                <w:i/>
                <w:sz w:val="16"/>
                <w:szCs w:val="16"/>
              </w:rPr>
              <w:t>OTD 642, OTD 643, OTD 644, OTD 648, and OTD 671</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tcPr>
          <w:p w:rsidR="007E1080" w:rsidRPr="00CC1AB0" w:rsidRDefault="007E1080" w:rsidP="007E1080">
            <w:pPr>
              <w:spacing w:before="60"/>
              <w:rPr>
                <w:sz w:val="20"/>
                <w:szCs w:val="20"/>
              </w:rPr>
            </w:pPr>
            <w:r w:rsidRPr="00CC1AB0">
              <w:rPr>
                <w:sz w:val="20"/>
                <w:szCs w:val="20"/>
              </w:rPr>
              <w:t>*</w:t>
            </w:r>
          </w:p>
        </w:tc>
        <w:tc>
          <w:tcPr>
            <w:tcW w:w="1080" w:type="dxa"/>
          </w:tcPr>
          <w:p w:rsidR="007E1080" w:rsidRPr="00CC1AB0" w:rsidRDefault="007E1080" w:rsidP="007E1080">
            <w:pPr>
              <w:spacing w:before="60"/>
              <w:rPr>
                <w:sz w:val="20"/>
                <w:szCs w:val="20"/>
              </w:rPr>
            </w:pPr>
            <w:r>
              <w:rPr>
                <w:sz w:val="20"/>
                <w:szCs w:val="20"/>
              </w:rPr>
              <w:t>OTD 762</w:t>
            </w:r>
          </w:p>
        </w:tc>
        <w:tc>
          <w:tcPr>
            <w:tcW w:w="3510" w:type="dxa"/>
          </w:tcPr>
          <w:p w:rsidR="007E1080" w:rsidRDefault="007E1080" w:rsidP="007E1080">
            <w:pPr>
              <w:spacing w:after="60"/>
              <w:rPr>
                <w:sz w:val="20"/>
                <w:szCs w:val="20"/>
              </w:rPr>
            </w:pPr>
            <w:r>
              <w:rPr>
                <w:sz w:val="20"/>
                <w:szCs w:val="20"/>
              </w:rPr>
              <w:t>Practice Competency II</w:t>
            </w:r>
          </w:p>
          <w:p w:rsidR="007E1080" w:rsidRDefault="007E1080" w:rsidP="007E1080">
            <w:pPr>
              <w:spacing w:after="60"/>
              <w:rPr>
                <w:i/>
                <w:sz w:val="16"/>
                <w:szCs w:val="16"/>
              </w:rPr>
            </w:pPr>
            <w:r w:rsidRPr="00AB7D17">
              <w:rPr>
                <w:i/>
                <w:sz w:val="16"/>
                <w:szCs w:val="16"/>
              </w:rPr>
              <w:t xml:space="preserve">Pre-req: </w:t>
            </w:r>
            <w:r>
              <w:rPr>
                <w:i/>
                <w:sz w:val="16"/>
                <w:szCs w:val="16"/>
              </w:rPr>
              <w:t>OTD 601, OTD 645, OTD 646, OTD 670, OTD 761, OTD 771</w:t>
            </w:r>
          </w:p>
          <w:p w:rsidR="007E1080" w:rsidRPr="00581F33" w:rsidRDefault="007E1080" w:rsidP="007E1080">
            <w:pPr>
              <w:spacing w:after="60"/>
              <w:rPr>
                <w:sz w:val="20"/>
                <w:szCs w:val="20"/>
              </w:rPr>
            </w:pPr>
            <w:r>
              <w:rPr>
                <w:i/>
                <w:sz w:val="16"/>
                <w:szCs w:val="16"/>
              </w:rPr>
              <w:t>Co-req: OTD 701, OTD 748, and OTD 722</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tcPr>
          <w:p w:rsidR="007E1080" w:rsidRPr="00CC1AB0" w:rsidRDefault="007E1080" w:rsidP="007E1080">
            <w:pPr>
              <w:spacing w:before="60"/>
              <w:rPr>
                <w:sz w:val="20"/>
                <w:szCs w:val="20"/>
              </w:rPr>
            </w:pPr>
            <w:r>
              <w:rPr>
                <w:sz w:val="20"/>
                <w:szCs w:val="20"/>
              </w:rPr>
              <w:t>*</w:t>
            </w:r>
          </w:p>
        </w:tc>
        <w:tc>
          <w:tcPr>
            <w:tcW w:w="1080" w:type="dxa"/>
          </w:tcPr>
          <w:p w:rsidR="007E1080" w:rsidRPr="00CC1AB0" w:rsidRDefault="007E1080" w:rsidP="007E1080">
            <w:pPr>
              <w:spacing w:before="60"/>
              <w:rPr>
                <w:sz w:val="20"/>
                <w:szCs w:val="20"/>
              </w:rPr>
            </w:pPr>
            <w:r>
              <w:rPr>
                <w:sz w:val="20"/>
                <w:szCs w:val="20"/>
              </w:rPr>
              <w:t>OTD 708</w:t>
            </w:r>
          </w:p>
        </w:tc>
        <w:tc>
          <w:tcPr>
            <w:tcW w:w="3510" w:type="dxa"/>
          </w:tcPr>
          <w:p w:rsidR="007E1080" w:rsidRDefault="007E1080" w:rsidP="007E1080">
            <w:pPr>
              <w:spacing w:before="60" w:after="60"/>
              <w:rPr>
                <w:sz w:val="20"/>
                <w:szCs w:val="20"/>
              </w:rPr>
            </w:pPr>
            <w:r>
              <w:rPr>
                <w:sz w:val="20"/>
                <w:szCs w:val="20"/>
              </w:rPr>
              <w:t>Fieldwork Level II</w:t>
            </w:r>
          </w:p>
          <w:p w:rsidR="007E1080" w:rsidRPr="00CC1AB0" w:rsidRDefault="007E1080" w:rsidP="007E1080">
            <w:pPr>
              <w:spacing w:after="60"/>
              <w:rPr>
                <w:sz w:val="20"/>
                <w:szCs w:val="20"/>
              </w:rPr>
            </w:pPr>
            <w:r w:rsidRPr="00AB7D17">
              <w:rPr>
                <w:i/>
                <w:sz w:val="16"/>
                <w:szCs w:val="16"/>
              </w:rPr>
              <w:t xml:space="preserve">Pre-req: </w:t>
            </w:r>
            <w:r>
              <w:rPr>
                <w:i/>
                <w:sz w:val="16"/>
                <w:szCs w:val="16"/>
              </w:rPr>
              <w:t>OTD 701 (6 units), OTD 748, OTD 762, OTD 722 and a cumulative GPA of 3.0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510771">
        <w:trPr>
          <w:trHeight w:val="475"/>
          <w:jc w:val="center"/>
        </w:trPr>
        <w:tc>
          <w:tcPr>
            <w:tcW w:w="11044" w:type="dxa"/>
            <w:gridSpan w:val="9"/>
          </w:tcPr>
          <w:p w:rsidR="007E1080" w:rsidRPr="00510771" w:rsidRDefault="007E1080" w:rsidP="007E1080">
            <w:pPr>
              <w:numPr>
                <w:ilvl w:val="0"/>
                <w:numId w:val="15"/>
              </w:numPr>
              <w:spacing w:before="60" w:after="60"/>
              <w:rPr>
                <w:b/>
                <w:sz w:val="20"/>
                <w:szCs w:val="20"/>
              </w:rPr>
            </w:pPr>
            <w:r>
              <w:rPr>
                <w:b/>
                <w:sz w:val="20"/>
                <w:szCs w:val="20"/>
              </w:rPr>
              <w:t>Practice-Scholar Leadership (8</w:t>
            </w:r>
            <w:r w:rsidRPr="00510771">
              <w:rPr>
                <w:b/>
                <w:sz w:val="20"/>
                <w:szCs w:val="20"/>
              </w:rPr>
              <w:t xml:space="preserve"> units required)</w:t>
            </w:r>
          </w:p>
        </w:tc>
      </w:tr>
      <w:tr w:rsidR="007E1080" w:rsidRPr="00CC1AB0" w:rsidTr="003768C2">
        <w:trPr>
          <w:jc w:val="center"/>
        </w:trPr>
        <w:tc>
          <w:tcPr>
            <w:tcW w:w="302" w:type="dxa"/>
          </w:tcPr>
          <w:p w:rsidR="007E1080" w:rsidRPr="00CC1AB0" w:rsidRDefault="007E1080" w:rsidP="007E1080">
            <w:pPr>
              <w:spacing w:before="60"/>
              <w:rPr>
                <w:sz w:val="20"/>
                <w:szCs w:val="20"/>
              </w:rPr>
            </w:pPr>
            <w:r>
              <w:rPr>
                <w:sz w:val="20"/>
                <w:szCs w:val="20"/>
              </w:rPr>
              <w:t>*</w:t>
            </w:r>
          </w:p>
        </w:tc>
        <w:tc>
          <w:tcPr>
            <w:tcW w:w="1080" w:type="dxa"/>
          </w:tcPr>
          <w:p w:rsidR="007E1080" w:rsidRPr="00CC1AB0" w:rsidRDefault="007E1080" w:rsidP="007E1080">
            <w:pPr>
              <w:spacing w:before="60"/>
              <w:rPr>
                <w:sz w:val="20"/>
                <w:szCs w:val="20"/>
              </w:rPr>
            </w:pPr>
            <w:r>
              <w:rPr>
                <w:sz w:val="20"/>
                <w:szCs w:val="20"/>
              </w:rPr>
              <w:t>OTD 670</w:t>
            </w:r>
          </w:p>
        </w:tc>
        <w:tc>
          <w:tcPr>
            <w:tcW w:w="3510" w:type="dxa"/>
          </w:tcPr>
          <w:p w:rsidR="007E1080" w:rsidRDefault="007E1080" w:rsidP="007E1080">
            <w:pPr>
              <w:spacing w:before="60" w:after="60"/>
              <w:rPr>
                <w:sz w:val="20"/>
                <w:szCs w:val="20"/>
              </w:rPr>
            </w:pPr>
            <w:r>
              <w:rPr>
                <w:sz w:val="20"/>
                <w:szCs w:val="20"/>
              </w:rPr>
              <w:t>Health Policies and Advocacy in Service Delivery Systems</w:t>
            </w:r>
          </w:p>
          <w:p w:rsidR="007E1080" w:rsidRPr="00581F33" w:rsidRDefault="007E1080" w:rsidP="007E1080">
            <w:pPr>
              <w:spacing w:before="60" w:after="60"/>
              <w:rPr>
                <w:sz w:val="20"/>
                <w:szCs w:val="20"/>
              </w:rPr>
            </w:pPr>
            <w:r w:rsidRPr="003F5B7E">
              <w:rPr>
                <w:i/>
                <w:sz w:val="16"/>
                <w:szCs w:val="16"/>
              </w:rPr>
              <w:t>Pre-req: OTD 6</w:t>
            </w:r>
            <w:r>
              <w:rPr>
                <w:i/>
                <w:sz w:val="16"/>
                <w:szCs w:val="16"/>
              </w:rPr>
              <w:t>01, OTD 642, OTD 643, OTD 664, OTD 648, and OTD 670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tcPr>
          <w:p w:rsidR="007E1080" w:rsidRPr="00CC1AB0" w:rsidRDefault="007E1080" w:rsidP="007E1080">
            <w:pPr>
              <w:spacing w:before="60"/>
              <w:rPr>
                <w:sz w:val="20"/>
                <w:szCs w:val="20"/>
              </w:rPr>
            </w:pPr>
            <w:r>
              <w:rPr>
                <w:sz w:val="20"/>
                <w:szCs w:val="20"/>
              </w:rPr>
              <w:t>*</w:t>
            </w:r>
          </w:p>
        </w:tc>
        <w:tc>
          <w:tcPr>
            <w:tcW w:w="1080" w:type="dxa"/>
          </w:tcPr>
          <w:p w:rsidR="007E1080" w:rsidRPr="00CC1AB0" w:rsidRDefault="007E1080" w:rsidP="007E1080">
            <w:pPr>
              <w:spacing w:before="60"/>
              <w:rPr>
                <w:sz w:val="20"/>
                <w:szCs w:val="20"/>
              </w:rPr>
            </w:pPr>
            <w:r>
              <w:rPr>
                <w:sz w:val="20"/>
                <w:szCs w:val="20"/>
              </w:rPr>
              <w:t>OTD 771</w:t>
            </w:r>
          </w:p>
        </w:tc>
        <w:tc>
          <w:tcPr>
            <w:tcW w:w="3510" w:type="dxa"/>
          </w:tcPr>
          <w:p w:rsidR="007E1080" w:rsidRDefault="007E1080" w:rsidP="007E1080">
            <w:pPr>
              <w:spacing w:before="60" w:after="60"/>
              <w:rPr>
                <w:sz w:val="20"/>
                <w:szCs w:val="20"/>
              </w:rPr>
            </w:pPr>
            <w:r>
              <w:rPr>
                <w:sz w:val="20"/>
                <w:szCs w:val="20"/>
              </w:rPr>
              <w:t>Program Leadership and Administrative Processes</w:t>
            </w:r>
          </w:p>
          <w:p w:rsidR="007E1080" w:rsidRPr="00581F33" w:rsidRDefault="007E1080" w:rsidP="007E1080">
            <w:pPr>
              <w:spacing w:before="60" w:after="60"/>
              <w:rPr>
                <w:sz w:val="20"/>
                <w:szCs w:val="20"/>
              </w:rPr>
            </w:pPr>
            <w:r w:rsidRPr="003F5B7E">
              <w:rPr>
                <w:i/>
                <w:sz w:val="16"/>
                <w:szCs w:val="16"/>
              </w:rPr>
              <w:t>Pre-req: OTD 601</w:t>
            </w:r>
            <w:r>
              <w:rPr>
                <w:i/>
                <w:sz w:val="16"/>
                <w:szCs w:val="16"/>
              </w:rPr>
              <w:t>,</w:t>
            </w:r>
            <w:r w:rsidRPr="003F5B7E">
              <w:rPr>
                <w:i/>
                <w:sz w:val="16"/>
                <w:szCs w:val="16"/>
              </w:rPr>
              <w:t xml:space="preserve"> </w:t>
            </w:r>
            <w:r>
              <w:rPr>
                <w:i/>
                <w:sz w:val="16"/>
                <w:szCs w:val="16"/>
              </w:rPr>
              <w:t>OTD 642, OTD 643, OTD 664, OTD 648 and OTD 671</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tcPr>
          <w:p w:rsidR="007E1080" w:rsidRPr="00CC1AB0" w:rsidRDefault="007E1080" w:rsidP="007E1080">
            <w:pPr>
              <w:spacing w:before="60"/>
              <w:rPr>
                <w:sz w:val="20"/>
                <w:szCs w:val="20"/>
              </w:rPr>
            </w:pPr>
            <w:r>
              <w:rPr>
                <w:sz w:val="20"/>
                <w:szCs w:val="20"/>
              </w:rPr>
              <w:t>*</w:t>
            </w:r>
          </w:p>
        </w:tc>
        <w:tc>
          <w:tcPr>
            <w:tcW w:w="1080" w:type="dxa"/>
          </w:tcPr>
          <w:p w:rsidR="007E1080" w:rsidRPr="00CC1AB0" w:rsidRDefault="007E1080" w:rsidP="007E1080">
            <w:pPr>
              <w:spacing w:before="60"/>
              <w:rPr>
                <w:sz w:val="20"/>
                <w:szCs w:val="20"/>
              </w:rPr>
            </w:pPr>
            <w:r>
              <w:rPr>
                <w:sz w:val="20"/>
                <w:szCs w:val="20"/>
              </w:rPr>
              <w:t>OTD 772</w:t>
            </w:r>
          </w:p>
        </w:tc>
        <w:tc>
          <w:tcPr>
            <w:tcW w:w="3510" w:type="dxa"/>
          </w:tcPr>
          <w:p w:rsidR="007E1080" w:rsidRDefault="007E1080" w:rsidP="007E1080">
            <w:pPr>
              <w:spacing w:before="60" w:after="60"/>
              <w:rPr>
                <w:sz w:val="20"/>
                <w:szCs w:val="20"/>
              </w:rPr>
            </w:pPr>
            <w:r>
              <w:rPr>
                <w:sz w:val="20"/>
                <w:szCs w:val="20"/>
              </w:rPr>
              <w:t>Inspired and Emerging Practice Through Visionary Leadership</w:t>
            </w:r>
          </w:p>
          <w:p w:rsidR="007E1080" w:rsidRPr="00581F33" w:rsidRDefault="007E1080" w:rsidP="007E1080">
            <w:pPr>
              <w:spacing w:before="60" w:after="60"/>
              <w:rPr>
                <w:sz w:val="20"/>
                <w:szCs w:val="20"/>
              </w:rPr>
            </w:pPr>
            <w:r w:rsidRPr="003F5B7E">
              <w:rPr>
                <w:i/>
                <w:sz w:val="16"/>
                <w:szCs w:val="16"/>
              </w:rPr>
              <w:t xml:space="preserve">Pre-req: </w:t>
            </w:r>
            <w:r>
              <w:rPr>
                <w:i/>
                <w:sz w:val="16"/>
                <w:szCs w:val="16"/>
              </w:rPr>
              <w:t>OD 601, OTD 645, OD 646, OTD 670, OTD 701, OTD 761, OTD 771</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510771">
        <w:trPr>
          <w:trHeight w:val="475"/>
          <w:jc w:val="center"/>
        </w:trPr>
        <w:tc>
          <w:tcPr>
            <w:tcW w:w="11044" w:type="dxa"/>
            <w:gridSpan w:val="9"/>
          </w:tcPr>
          <w:p w:rsidR="007E1080" w:rsidRPr="00510771" w:rsidRDefault="007E1080" w:rsidP="007E1080">
            <w:pPr>
              <w:numPr>
                <w:ilvl w:val="0"/>
                <w:numId w:val="15"/>
              </w:numPr>
              <w:spacing w:before="60" w:after="60"/>
              <w:rPr>
                <w:b/>
                <w:sz w:val="20"/>
                <w:szCs w:val="20"/>
              </w:rPr>
            </w:pPr>
            <w:r w:rsidRPr="00510771">
              <w:rPr>
                <w:b/>
                <w:sz w:val="20"/>
                <w:szCs w:val="20"/>
              </w:rPr>
              <w:t>Residency &amp; Capstone (19 units required)</w:t>
            </w:r>
          </w:p>
        </w:tc>
      </w:tr>
      <w:tr w:rsidR="007E1080" w:rsidRPr="00CC1AB0" w:rsidTr="003768C2">
        <w:trPr>
          <w:jc w:val="center"/>
        </w:trPr>
        <w:tc>
          <w:tcPr>
            <w:tcW w:w="302" w:type="dxa"/>
          </w:tcPr>
          <w:p w:rsidR="007E1080" w:rsidRPr="00CC1AB0" w:rsidRDefault="007E1080" w:rsidP="007E1080">
            <w:pPr>
              <w:spacing w:before="60"/>
              <w:rPr>
                <w:sz w:val="20"/>
                <w:szCs w:val="20"/>
              </w:rPr>
            </w:pPr>
            <w:r>
              <w:rPr>
                <w:sz w:val="20"/>
                <w:szCs w:val="20"/>
              </w:rPr>
              <w:t>*</w:t>
            </w:r>
          </w:p>
        </w:tc>
        <w:tc>
          <w:tcPr>
            <w:tcW w:w="1080" w:type="dxa"/>
          </w:tcPr>
          <w:p w:rsidR="007E1080" w:rsidRPr="00CC1AB0" w:rsidRDefault="007E1080" w:rsidP="007E1080">
            <w:pPr>
              <w:spacing w:before="60"/>
              <w:rPr>
                <w:sz w:val="20"/>
                <w:szCs w:val="20"/>
              </w:rPr>
            </w:pPr>
            <w:r>
              <w:rPr>
                <w:sz w:val="20"/>
                <w:szCs w:val="20"/>
              </w:rPr>
              <w:t>OTD 790</w:t>
            </w:r>
          </w:p>
        </w:tc>
        <w:tc>
          <w:tcPr>
            <w:tcW w:w="3510" w:type="dxa"/>
          </w:tcPr>
          <w:p w:rsidR="007E1080" w:rsidRDefault="007E1080" w:rsidP="007E1080">
            <w:pPr>
              <w:spacing w:before="60" w:after="60"/>
              <w:rPr>
                <w:sz w:val="20"/>
                <w:szCs w:val="20"/>
              </w:rPr>
            </w:pPr>
            <w:r>
              <w:rPr>
                <w:sz w:val="20"/>
                <w:szCs w:val="20"/>
              </w:rPr>
              <w:t>Residency Qualification Examination</w:t>
            </w:r>
          </w:p>
          <w:p w:rsidR="007E1080" w:rsidRPr="00581F33" w:rsidRDefault="007E1080" w:rsidP="007E1080">
            <w:pPr>
              <w:spacing w:before="60" w:after="60"/>
              <w:rPr>
                <w:sz w:val="20"/>
                <w:szCs w:val="20"/>
              </w:rPr>
            </w:pPr>
            <w:r w:rsidRPr="003F5B7E">
              <w:rPr>
                <w:i/>
                <w:sz w:val="16"/>
                <w:szCs w:val="16"/>
              </w:rPr>
              <w:t>Pre-req: OTD 708</w:t>
            </w:r>
            <w:r>
              <w:rPr>
                <w:i/>
                <w:sz w:val="16"/>
                <w:szCs w:val="16"/>
              </w:rPr>
              <w:t xml:space="preserve"> (24 units) and cumulative GPA of 3.0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tcPr>
          <w:p w:rsidR="007E1080" w:rsidRPr="00CC1AB0" w:rsidRDefault="007E1080" w:rsidP="007E1080">
            <w:pPr>
              <w:spacing w:before="60"/>
              <w:rPr>
                <w:sz w:val="20"/>
                <w:szCs w:val="20"/>
              </w:rPr>
            </w:pPr>
            <w:r>
              <w:rPr>
                <w:sz w:val="20"/>
                <w:szCs w:val="20"/>
              </w:rPr>
              <w:t>*</w:t>
            </w:r>
          </w:p>
        </w:tc>
        <w:tc>
          <w:tcPr>
            <w:tcW w:w="1080" w:type="dxa"/>
          </w:tcPr>
          <w:p w:rsidR="007E1080" w:rsidRPr="00CC1AB0" w:rsidRDefault="007E1080" w:rsidP="007E1080">
            <w:pPr>
              <w:spacing w:before="60"/>
              <w:rPr>
                <w:sz w:val="20"/>
                <w:szCs w:val="20"/>
              </w:rPr>
            </w:pPr>
            <w:r>
              <w:rPr>
                <w:sz w:val="20"/>
                <w:szCs w:val="20"/>
              </w:rPr>
              <w:t>OTD 791</w:t>
            </w:r>
          </w:p>
        </w:tc>
        <w:tc>
          <w:tcPr>
            <w:tcW w:w="3510" w:type="dxa"/>
          </w:tcPr>
          <w:p w:rsidR="007E1080" w:rsidRDefault="007E1080" w:rsidP="007E1080">
            <w:pPr>
              <w:spacing w:before="60" w:after="60"/>
              <w:rPr>
                <w:sz w:val="20"/>
                <w:szCs w:val="20"/>
              </w:rPr>
            </w:pPr>
            <w:r>
              <w:rPr>
                <w:sz w:val="20"/>
                <w:szCs w:val="20"/>
              </w:rPr>
              <w:t>Practice-scholar Residency</w:t>
            </w:r>
          </w:p>
          <w:p w:rsidR="007E1080" w:rsidRPr="00581F33" w:rsidRDefault="007E1080" w:rsidP="007E1080">
            <w:pPr>
              <w:spacing w:before="60" w:after="60"/>
              <w:rPr>
                <w:sz w:val="20"/>
                <w:szCs w:val="20"/>
              </w:rPr>
            </w:pPr>
            <w:r>
              <w:rPr>
                <w:i/>
                <w:sz w:val="16"/>
                <w:szCs w:val="16"/>
              </w:rPr>
              <w:t>Pre-req: OTD 708, OTD 790  and cumulative GPA of 3.0</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E1080" w:rsidRPr="00CC1AB0" w:rsidTr="003768C2">
        <w:trPr>
          <w:jc w:val="center"/>
        </w:trPr>
        <w:tc>
          <w:tcPr>
            <w:tcW w:w="302" w:type="dxa"/>
          </w:tcPr>
          <w:p w:rsidR="007E1080" w:rsidRPr="00CC1AB0" w:rsidRDefault="007E1080" w:rsidP="007E1080">
            <w:pPr>
              <w:spacing w:before="60"/>
              <w:rPr>
                <w:sz w:val="20"/>
                <w:szCs w:val="20"/>
              </w:rPr>
            </w:pPr>
            <w:r>
              <w:rPr>
                <w:sz w:val="20"/>
                <w:szCs w:val="20"/>
              </w:rPr>
              <w:t>*</w:t>
            </w:r>
          </w:p>
        </w:tc>
        <w:tc>
          <w:tcPr>
            <w:tcW w:w="1080" w:type="dxa"/>
          </w:tcPr>
          <w:p w:rsidR="007E1080" w:rsidRPr="00CC1AB0" w:rsidRDefault="007E1080" w:rsidP="007E1080">
            <w:pPr>
              <w:spacing w:before="60"/>
              <w:rPr>
                <w:sz w:val="20"/>
                <w:szCs w:val="20"/>
              </w:rPr>
            </w:pPr>
            <w:r>
              <w:rPr>
                <w:sz w:val="20"/>
                <w:szCs w:val="20"/>
              </w:rPr>
              <w:t>OTD 792</w:t>
            </w:r>
          </w:p>
        </w:tc>
        <w:tc>
          <w:tcPr>
            <w:tcW w:w="3510" w:type="dxa"/>
          </w:tcPr>
          <w:p w:rsidR="007E1080" w:rsidRDefault="007E1080" w:rsidP="007E1080">
            <w:pPr>
              <w:spacing w:before="60" w:after="60"/>
              <w:rPr>
                <w:sz w:val="20"/>
                <w:szCs w:val="20"/>
              </w:rPr>
            </w:pPr>
            <w:r>
              <w:rPr>
                <w:sz w:val="20"/>
                <w:szCs w:val="20"/>
              </w:rPr>
              <w:t>Practice-scholar OTD Capstone</w:t>
            </w:r>
          </w:p>
          <w:p w:rsidR="007E1080" w:rsidRDefault="007E1080" w:rsidP="007E1080">
            <w:pPr>
              <w:spacing w:before="60" w:after="60"/>
              <w:rPr>
                <w:i/>
                <w:sz w:val="16"/>
                <w:szCs w:val="16"/>
              </w:rPr>
            </w:pPr>
            <w:r>
              <w:rPr>
                <w:i/>
                <w:sz w:val="16"/>
                <w:szCs w:val="16"/>
              </w:rPr>
              <w:t>Pre-req: OTD 708 and cumulative GPA of 3.0</w:t>
            </w:r>
          </w:p>
          <w:p w:rsidR="007E1080" w:rsidRPr="00581F33" w:rsidRDefault="007E1080" w:rsidP="007E1080">
            <w:pPr>
              <w:spacing w:before="60" w:after="60"/>
              <w:rPr>
                <w:sz w:val="20"/>
                <w:szCs w:val="20"/>
              </w:rPr>
            </w:pPr>
            <w:r>
              <w:rPr>
                <w:i/>
                <w:sz w:val="16"/>
                <w:szCs w:val="16"/>
              </w:rPr>
              <w:t>Co-req: OTD 790 and OTD 791</w:t>
            </w:r>
          </w:p>
        </w:tc>
        <w:tc>
          <w:tcPr>
            <w:tcW w:w="117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E1080" w:rsidRPr="00CC1AB0" w:rsidRDefault="007E1080" w:rsidP="007E108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293CAD" w:rsidRDefault="00293CAD" w:rsidP="00293CAD">
      <w:pPr>
        <w:spacing w:line="360" w:lineRule="auto"/>
        <w:rPr>
          <w:b/>
          <w:caps/>
          <w:sz w:val="24"/>
          <w:szCs w:val="24"/>
        </w:rPr>
      </w:pPr>
    </w:p>
    <w:p w:rsidR="003F5B7E" w:rsidRDefault="003F5B7E" w:rsidP="00293CAD">
      <w:pPr>
        <w:spacing w:line="360" w:lineRule="auto"/>
        <w:rPr>
          <w:b/>
          <w:caps/>
          <w:sz w:val="24"/>
          <w:szCs w:val="24"/>
        </w:rPr>
      </w:pPr>
    </w:p>
    <w:p w:rsidR="00CD43A4" w:rsidRDefault="00CD43A4" w:rsidP="00CD43A4">
      <w:pPr>
        <w:rPr>
          <w:sz w:val="24"/>
          <w:szCs w:val="24"/>
          <w:u w:val="single"/>
        </w:rPr>
      </w:pPr>
      <w:r w:rsidRPr="00581F33">
        <w:rPr>
          <w:sz w:val="24"/>
          <w:szCs w:val="24"/>
        </w:rPr>
        <w:t xml:space="preserve">Student’s Name: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p w:rsidR="00CD43A4" w:rsidRDefault="00CD43A4" w:rsidP="00293CAD">
      <w:pPr>
        <w:spacing w:line="360" w:lineRule="auto"/>
        <w:rPr>
          <w:b/>
          <w:caps/>
          <w:sz w:val="24"/>
          <w:szCs w:val="24"/>
        </w:rPr>
      </w:pPr>
    </w:p>
    <w:p w:rsidR="007E1080" w:rsidRDefault="007E1080" w:rsidP="007E1080">
      <w:pPr>
        <w:rPr>
          <w:b/>
          <w:sz w:val="24"/>
          <w:szCs w:val="24"/>
        </w:rPr>
      </w:pPr>
      <w:r>
        <w:rPr>
          <w:b/>
          <w:sz w:val="24"/>
          <w:szCs w:val="24"/>
        </w:rPr>
        <w:t>ADDITIONAL INFORMATION</w:t>
      </w:r>
    </w:p>
    <w:p w:rsidR="007E1080" w:rsidRDefault="007E1080" w:rsidP="007E108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E1080" w:rsidRDefault="007E1080" w:rsidP="007E1080">
      <w:pPr>
        <w:pStyle w:val="NoSpacing"/>
        <w:rPr>
          <w:rFonts w:asciiTheme="minorHAnsi" w:hAnsiTheme="minorHAnsi"/>
          <w:i/>
          <w:iCs/>
          <w:color w:val="000000"/>
        </w:rPr>
      </w:pPr>
    </w:p>
    <w:p w:rsidR="007E1080" w:rsidRPr="00561C89" w:rsidRDefault="007E1080" w:rsidP="007E1080">
      <w:pPr>
        <w:pStyle w:val="NoSpacing"/>
        <w:rPr>
          <w:rFonts w:asciiTheme="minorHAnsi" w:hAnsiTheme="minorHAnsi"/>
          <w:b/>
          <w:iCs/>
          <w:color w:val="000000"/>
        </w:rPr>
      </w:pPr>
      <w:r>
        <w:rPr>
          <w:rFonts w:asciiTheme="minorHAnsi" w:hAnsiTheme="minorHAnsi"/>
          <w:b/>
          <w:iCs/>
          <w:color w:val="000000"/>
        </w:rPr>
        <w:t>Students:</w:t>
      </w:r>
    </w:p>
    <w:p w:rsidR="007E1080" w:rsidRDefault="007E1080" w:rsidP="007E108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7E1080" w:rsidRDefault="007E1080" w:rsidP="007E1080">
      <w:pPr>
        <w:pStyle w:val="NoSpacing"/>
      </w:pPr>
    </w:p>
    <w:p w:rsidR="007E1080" w:rsidRDefault="007E1080" w:rsidP="007E1080">
      <w:pPr>
        <w:pStyle w:val="NoSpacing"/>
      </w:pPr>
      <w:r>
        <w:t>By signing or entering your name below, you agree to the following statement:</w:t>
      </w:r>
    </w:p>
    <w:p w:rsidR="007E1080" w:rsidRDefault="007E1080" w:rsidP="007E108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7E1080" w:rsidRDefault="007E1080" w:rsidP="007E1080">
      <w:pPr>
        <w:pStyle w:val="NoSpacing"/>
        <w:rPr>
          <w:rFonts w:asciiTheme="minorHAnsi" w:hAnsiTheme="minorHAnsi"/>
          <w:iCs/>
          <w:color w:val="000000"/>
        </w:rPr>
      </w:pPr>
    </w:p>
    <w:p w:rsidR="007E1080" w:rsidRPr="00DE5701" w:rsidRDefault="007E1080" w:rsidP="007E1080">
      <w:pPr>
        <w:pStyle w:val="NoSpacing"/>
        <w:rPr>
          <w:rFonts w:asciiTheme="minorHAnsi" w:hAnsiTheme="minorHAnsi"/>
          <w:iCs/>
          <w:color w:val="000000"/>
        </w:rPr>
      </w:pPr>
    </w:p>
    <w:p w:rsidR="007E1080" w:rsidRDefault="007E1080" w:rsidP="007E1080">
      <w:pPr>
        <w:pStyle w:val="NoSpacing"/>
        <w:rPr>
          <w:rFonts w:asciiTheme="minorHAnsi" w:hAnsiTheme="minorHAnsi"/>
          <w:b/>
          <w:iCs/>
          <w:color w:val="000000"/>
        </w:rPr>
      </w:pPr>
      <w:r>
        <w:rPr>
          <w:rFonts w:asciiTheme="minorHAnsi" w:hAnsiTheme="minorHAnsi"/>
          <w:b/>
          <w:iCs/>
          <w:color w:val="000000"/>
        </w:rPr>
        <w:t>Advisors and Chairs/Directors:</w:t>
      </w:r>
    </w:p>
    <w:p w:rsidR="007E1080" w:rsidRPr="00B66294" w:rsidRDefault="007E1080" w:rsidP="007E108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7E1080">
              <w:rPr>
                <w:sz w:val="20"/>
                <w:szCs w:val="20"/>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7E1080">
              <w:rPr>
                <w:sz w:val="20"/>
                <w:szCs w:val="20"/>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7E1080">
              <w:rPr>
                <w:sz w:val="20"/>
                <w:szCs w:val="20"/>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7E1080">
              <w:rPr>
                <w:sz w:val="20"/>
                <w:szCs w:val="20"/>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tc>
      </w:tr>
      <w:tr w:rsidR="00293CAD" w:rsidRPr="00510771" w:rsidTr="00B83423">
        <w:trPr>
          <w:trHeight w:val="432"/>
        </w:trPr>
        <w:tc>
          <w:tcPr>
            <w:tcW w:w="8910" w:type="dxa"/>
            <w:shd w:val="clear" w:color="auto" w:fill="auto"/>
            <w:vAlign w:val="center"/>
          </w:tcPr>
          <w:p w:rsidR="00293CAD" w:rsidRPr="00510771" w:rsidRDefault="00293CAD" w:rsidP="003768C2">
            <w:pPr>
              <w:rPr>
                <w:b/>
                <w:sz w:val="24"/>
                <w:szCs w:val="24"/>
              </w:rPr>
            </w:pPr>
            <w:r w:rsidRPr="00510771">
              <w:rPr>
                <w:b/>
                <w:sz w:val="24"/>
                <w:szCs w:val="24"/>
              </w:rPr>
              <w:t>Chair</w:t>
            </w:r>
            <w:r w:rsidR="005B37E5" w:rsidRPr="00510771">
              <w:rPr>
                <w:b/>
                <w:sz w:val="24"/>
                <w:szCs w:val="24"/>
              </w:rPr>
              <w:t xml:space="preserve"> </w:t>
            </w:r>
            <w:r w:rsidR="005B37E5" w:rsidRPr="00510771">
              <w:rPr>
                <w:sz w:val="16"/>
                <w:szCs w:val="16"/>
              </w:rPr>
              <w:t>(required for Final)</w:t>
            </w:r>
            <w:r w:rsidRPr="00510771">
              <w:rPr>
                <w:b/>
                <w:sz w:val="24"/>
                <w:szCs w:val="24"/>
              </w:rPr>
              <w:t>:</w:t>
            </w:r>
            <w:r w:rsidR="007E1080">
              <w:rPr>
                <w:sz w:val="20"/>
                <w:szCs w:val="20"/>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tc>
        <w:tc>
          <w:tcPr>
            <w:tcW w:w="1998" w:type="dxa"/>
            <w:shd w:val="clear" w:color="auto" w:fill="auto"/>
            <w:vAlign w:val="center"/>
          </w:tcPr>
          <w:p w:rsidR="00293CAD" w:rsidRPr="00510771" w:rsidRDefault="00293CAD" w:rsidP="003768C2">
            <w:pPr>
              <w:rPr>
                <w:b/>
                <w:sz w:val="24"/>
                <w:szCs w:val="24"/>
              </w:rPr>
            </w:pPr>
            <w:r w:rsidRPr="00510771">
              <w:rPr>
                <w:b/>
                <w:sz w:val="24"/>
                <w:szCs w:val="24"/>
              </w:rPr>
              <w:t>Date:</w:t>
            </w:r>
            <w:r w:rsidR="007E1080">
              <w:rPr>
                <w:sz w:val="20"/>
                <w:szCs w:val="20"/>
              </w:rPr>
              <w:t xml:space="preserve"> </w:t>
            </w:r>
            <w:r w:rsidR="007E1080">
              <w:rPr>
                <w:sz w:val="20"/>
                <w:szCs w:val="20"/>
              </w:rPr>
              <w:fldChar w:fldCharType="begin">
                <w:ffData>
                  <w:name w:val=""/>
                  <w:enabled/>
                  <w:calcOnExit w:val="0"/>
                  <w:textInput>
                    <w:maxLength w:val="50"/>
                  </w:textInput>
                </w:ffData>
              </w:fldChar>
            </w:r>
            <w:r w:rsidR="007E1080">
              <w:rPr>
                <w:sz w:val="20"/>
                <w:szCs w:val="20"/>
              </w:rPr>
              <w:instrText xml:space="preserve"> FORMTEXT </w:instrText>
            </w:r>
            <w:r w:rsidR="007E1080">
              <w:rPr>
                <w:sz w:val="20"/>
                <w:szCs w:val="20"/>
              </w:rPr>
            </w:r>
            <w:r w:rsidR="007E1080">
              <w:rPr>
                <w:sz w:val="20"/>
                <w:szCs w:val="20"/>
              </w:rPr>
              <w:fldChar w:fldCharType="separate"/>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noProof/>
                <w:sz w:val="20"/>
                <w:szCs w:val="20"/>
              </w:rPr>
              <w:t> </w:t>
            </w:r>
            <w:r w:rsidR="007E1080">
              <w:rPr>
                <w:sz w:val="20"/>
                <w:szCs w:val="20"/>
              </w:rPr>
              <w:fldChar w:fldCharType="end"/>
            </w:r>
          </w:p>
        </w:tc>
      </w:tr>
    </w:tbl>
    <w:p w:rsidR="00B869CE" w:rsidRDefault="00B869CE" w:rsidP="00144BA5">
      <w:pPr>
        <w:pStyle w:val="NoSpacing"/>
        <w:rPr>
          <w:b/>
          <w:sz w:val="20"/>
          <w:szCs w:val="20"/>
        </w:rPr>
      </w:pPr>
    </w:p>
    <w:p w:rsidR="003F5B7E" w:rsidRDefault="003F5B7E" w:rsidP="00144BA5">
      <w:pPr>
        <w:pStyle w:val="NoSpacing"/>
        <w:rPr>
          <w:b/>
          <w:sz w:val="20"/>
          <w:szCs w:val="20"/>
        </w:rPr>
      </w:pPr>
    </w:p>
    <w:p w:rsidR="003F5B7E" w:rsidRPr="00510771" w:rsidRDefault="003F5B7E" w:rsidP="00144BA5">
      <w:pPr>
        <w:pStyle w:val="NoSpacing"/>
        <w:rPr>
          <w:b/>
          <w:sz w:val="20"/>
          <w:szCs w:val="20"/>
        </w:rPr>
      </w:pPr>
    </w:p>
    <w:p w:rsidR="00CA67DC" w:rsidRPr="005B37E5" w:rsidRDefault="00CA67DC" w:rsidP="00144BA5">
      <w:pPr>
        <w:pStyle w:val="NoSpacing"/>
        <w:rPr>
          <w:sz w:val="20"/>
          <w:szCs w:val="20"/>
        </w:rPr>
      </w:pPr>
      <w:r w:rsidRPr="00510771">
        <w:rPr>
          <w:b/>
          <w:sz w:val="20"/>
          <w:szCs w:val="20"/>
        </w:rPr>
        <w:t>**Transfer/Equivalent/Previous Graduate Degree</w:t>
      </w:r>
      <w:r w:rsidR="005B37E5" w:rsidRPr="00510771">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A21FEA" w:rsidRDefault="00A21FEA" w:rsidP="00A21FEA">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71" w:rsidRDefault="00510771" w:rsidP="00392B1B">
      <w:r>
        <w:separator/>
      </w:r>
    </w:p>
  </w:endnote>
  <w:endnote w:type="continuationSeparator" w:id="0">
    <w:p w:rsidR="00510771" w:rsidRDefault="0051077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04" w:rsidRDefault="00A46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71" w:rsidRPr="00CC1AB0" w:rsidRDefault="00510771"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t xml:space="preserve">         </w:t>
    </w:r>
    <w:r>
      <w:rPr>
        <w:rFonts w:cs="Arial"/>
        <w:sz w:val="20"/>
        <w:szCs w:val="24"/>
      </w:rPr>
      <w:t xml:space="preserve">Occupational Therapy (OTD) – </w:t>
    </w:r>
    <w:r w:rsidR="00A46304">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A46304">
      <w:rPr>
        <w:rFonts w:cs="Arial"/>
        <w:noProof/>
        <w:sz w:val="20"/>
        <w:szCs w:val="24"/>
      </w:rPr>
      <w:t>2</w:t>
    </w:r>
    <w:r w:rsidRPr="00B83423">
      <w:rPr>
        <w:rFonts w:cs="Arial"/>
        <w:noProof/>
        <w:sz w:val="20"/>
        <w:szCs w:val="24"/>
      </w:rPr>
      <w:fldChar w:fldCharType="end"/>
    </w:r>
    <w:r w:rsidR="007E1080">
      <w:rPr>
        <w:rFonts w:cs="Arial"/>
        <w:sz w:val="20"/>
        <w:szCs w:val="24"/>
      </w:rPr>
      <w:tab/>
    </w:r>
    <w:r w:rsidR="007E1080">
      <w:rPr>
        <w:rFonts w:cs="Arial"/>
        <w:sz w:val="20"/>
        <w:szCs w:val="24"/>
      </w:rPr>
      <w:tab/>
      <w:t xml:space="preserve">      </w:t>
    </w:r>
    <w:r w:rsidRPr="00B83423">
      <w:rPr>
        <w:rFonts w:cs="Arial"/>
        <w:b/>
        <w:sz w:val="20"/>
        <w:szCs w:val="24"/>
      </w:rPr>
      <w:t>Revised:</w:t>
    </w:r>
    <w:r>
      <w:rPr>
        <w:rFonts w:cs="Arial"/>
        <w:sz w:val="20"/>
        <w:szCs w:val="24"/>
      </w:rPr>
      <w:t xml:space="preserve"> </w:t>
    </w:r>
    <w:r w:rsidR="00A46304">
      <w:rPr>
        <w:rFonts w:cs="Arial"/>
        <w:sz w:val="20"/>
        <w:szCs w:val="24"/>
      </w:rPr>
      <w:t>SS 6/29/17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71" w:rsidRPr="00CC1AB0" w:rsidRDefault="0051077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A46304">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71" w:rsidRDefault="00510771" w:rsidP="00392B1B">
      <w:r>
        <w:separator/>
      </w:r>
    </w:p>
  </w:footnote>
  <w:footnote w:type="continuationSeparator" w:id="0">
    <w:p w:rsidR="00510771" w:rsidRDefault="0051077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04" w:rsidRDefault="00A46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04" w:rsidRDefault="00A46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0771" w:rsidRPr="000F348A" w:rsidTr="003768C2">
      <w:trPr>
        <w:jc w:val="center"/>
      </w:trPr>
      <w:tc>
        <w:tcPr>
          <w:tcW w:w="11016" w:type="dxa"/>
        </w:tcPr>
        <w:p w:rsidR="00510771" w:rsidRDefault="007E1080" w:rsidP="00F40ACA">
          <w:pPr>
            <w:jc w:val="center"/>
            <w:rPr>
              <w:rFonts w:ascii="Arial" w:hAnsi="Arial" w:cs="Arial"/>
              <w:sz w:val="12"/>
            </w:rPr>
          </w:pPr>
          <w:r>
            <w:rPr>
              <w:noProof/>
            </w:rPr>
            <w:drawing>
              <wp:inline distT="0" distB="0" distL="0" distR="0" wp14:anchorId="083F4185" wp14:editId="7DC14D8D">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7E1080" w:rsidRPr="007D47A0" w:rsidRDefault="007E1080" w:rsidP="00F40ACA">
          <w:pPr>
            <w:jc w:val="center"/>
            <w:rPr>
              <w:rFonts w:ascii="Arial" w:hAnsi="Arial" w:cs="Arial"/>
              <w:sz w:val="12"/>
            </w:rPr>
          </w:pPr>
        </w:p>
      </w:tc>
    </w:tr>
  </w:tbl>
  <w:p w:rsidR="00510771" w:rsidRPr="00CC1AB0" w:rsidRDefault="00510771" w:rsidP="00392B1B">
    <w:pPr>
      <w:pStyle w:val="Header"/>
      <w:spacing w:before="120"/>
      <w:jc w:val="center"/>
      <w:rPr>
        <w:rFonts w:cs="Arial"/>
        <w:b/>
        <w:sz w:val="28"/>
      </w:rPr>
    </w:pPr>
    <w:r>
      <w:rPr>
        <w:rFonts w:cs="Arial"/>
        <w:b/>
        <w:sz w:val="28"/>
      </w:rPr>
      <w:t>Doctor of Occupational Therapy</w:t>
    </w:r>
  </w:p>
  <w:p w:rsidR="00510771" w:rsidRPr="00CC1AB0" w:rsidRDefault="00510771" w:rsidP="00392B1B">
    <w:pPr>
      <w:pStyle w:val="Header"/>
      <w:spacing w:before="120"/>
      <w:jc w:val="center"/>
      <w:rPr>
        <w:rFonts w:cs="Arial"/>
        <w:b/>
        <w:sz w:val="28"/>
      </w:rPr>
    </w:pPr>
    <w:r>
      <w:rPr>
        <w:rFonts w:cs="Arial"/>
        <w:b/>
        <w:sz w:val="28"/>
      </w:rPr>
      <w:t>Department of Occupational Therapy</w:t>
    </w:r>
  </w:p>
  <w:p w:rsidR="00510771" w:rsidRPr="00CC1AB0" w:rsidRDefault="00DF5067" w:rsidP="00392B1B">
    <w:pPr>
      <w:pStyle w:val="Header"/>
      <w:jc w:val="center"/>
      <w:rPr>
        <w:rFonts w:cs="Arial"/>
        <w:smallCaps/>
        <w:sz w:val="32"/>
      </w:rPr>
    </w:pPr>
    <w:r>
      <w:rPr>
        <w:rFonts w:cs="Arial"/>
        <w:smallCaps/>
        <w:sz w:val="32"/>
      </w:rPr>
      <w:t>Program of Study (20</w:t>
    </w:r>
    <w:r w:rsidR="00A46304">
      <w:rPr>
        <w:rFonts w:cs="Arial"/>
        <w:smallCaps/>
        <w:sz w:val="32"/>
      </w:rPr>
      <w:t>18-19</w:t>
    </w:r>
    <w:r w:rsidR="00510771" w:rsidRPr="00CC1AB0">
      <w:rPr>
        <w:rFonts w:cs="Arial"/>
        <w:smallCaps/>
        <w:sz w:val="32"/>
      </w:rPr>
      <w:t>)</w:t>
    </w:r>
  </w:p>
  <w:p w:rsidR="00510771" w:rsidRPr="00392B1B" w:rsidRDefault="0051077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5A1DF8"/>
    <w:lvl w:ilvl="0" w:tplc="FFB8FCF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A2502"/>
    <w:multiLevelType w:val="hybridMultilevel"/>
    <w:tmpl w:val="98047C1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RcylnyOpRlO9lKuejTqCNHFbBFgx41Maqm2c9EUMr8YvNMbp0m7ueaEFvrYifcdVMphnOmRJyPg+oW6THU2SA==" w:salt="ThK0v64pgb4Wi5ree0XDuA=="/>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21C3"/>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7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771"/>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108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F06"/>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FEA"/>
    <w:rsid w:val="00A2386B"/>
    <w:rsid w:val="00A25861"/>
    <w:rsid w:val="00A26665"/>
    <w:rsid w:val="00A27AD3"/>
    <w:rsid w:val="00A30C4A"/>
    <w:rsid w:val="00A3151C"/>
    <w:rsid w:val="00A3590B"/>
    <w:rsid w:val="00A40433"/>
    <w:rsid w:val="00A43675"/>
    <w:rsid w:val="00A43939"/>
    <w:rsid w:val="00A43CB2"/>
    <w:rsid w:val="00A441D3"/>
    <w:rsid w:val="00A45102"/>
    <w:rsid w:val="00A46304"/>
    <w:rsid w:val="00A4686C"/>
    <w:rsid w:val="00A46B7F"/>
    <w:rsid w:val="00A52758"/>
    <w:rsid w:val="00A5525B"/>
    <w:rsid w:val="00A55C2B"/>
    <w:rsid w:val="00A56A3C"/>
    <w:rsid w:val="00A62049"/>
    <w:rsid w:val="00A82F51"/>
    <w:rsid w:val="00A84E7A"/>
    <w:rsid w:val="00A851CF"/>
    <w:rsid w:val="00A85E95"/>
    <w:rsid w:val="00A928F7"/>
    <w:rsid w:val="00A94D91"/>
    <w:rsid w:val="00A95255"/>
    <w:rsid w:val="00AA0249"/>
    <w:rsid w:val="00AA1F25"/>
    <w:rsid w:val="00AA2FCC"/>
    <w:rsid w:val="00AA5D96"/>
    <w:rsid w:val="00AA6CC5"/>
    <w:rsid w:val="00AB037E"/>
    <w:rsid w:val="00AB3820"/>
    <w:rsid w:val="00AB7D17"/>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3A4"/>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C93"/>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67"/>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1B80"/>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FB4A888"/>
  <w15:docId w15:val="{FC68CC80-48A7-47CF-B1E0-5A3BEF24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A32B-8DE3-4081-B9B9-107A87D8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4</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2017-06-29T16:55:00Z</dcterms:created>
  <dcterms:modified xsi:type="dcterms:W3CDTF">2017-06-29T16:55:00Z</dcterms:modified>
</cp:coreProperties>
</file>