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389B91D5"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w:t>
      </w:r>
      <w:r w:rsidR="007D6827">
        <w:rPr>
          <w:rFonts w:ascii="Arial" w:hAnsi="Arial" w:cs="Arial"/>
          <w:b/>
          <w:sz w:val="20"/>
          <w:szCs w:val="20"/>
        </w:rPr>
        <w:t>2</w:t>
      </w:r>
      <w:r w:rsidRPr="00262A96">
        <w:rPr>
          <w:rFonts w:ascii="Arial" w:hAnsi="Arial"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507056E1" w14:textId="77777777" w:rsidTr="00262A96">
        <w:trPr>
          <w:jc w:val="center"/>
        </w:trPr>
        <w:tc>
          <w:tcPr>
            <w:tcW w:w="1165" w:type="dxa"/>
            <w:shd w:val="clear" w:color="auto" w:fill="BFBFBF"/>
          </w:tcPr>
          <w:p w14:paraId="3C22890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13F094B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0F85CD8E"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1B2B86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6FCDBBE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42AF6AC2"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5E9F717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25D0A5AB"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1CD439D9" w14:textId="77777777" w:rsidTr="00262A96">
        <w:trPr>
          <w:trHeight w:val="360"/>
          <w:jc w:val="center"/>
        </w:trPr>
        <w:tc>
          <w:tcPr>
            <w:tcW w:w="1165" w:type="dxa"/>
            <w:vAlign w:val="center"/>
          </w:tcPr>
          <w:p w14:paraId="00C1D3B4" w14:textId="32BCE845" w:rsidR="00262A96" w:rsidRPr="00262A96" w:rsidRDefault="00262A96" w:rsidP="00EB2E7A">
            <w:pPr>
              <w:jc w:val="center"/>
              <w:rPr>
                <w:rFonts w:ascii="Arial" w:hAnsi="Arial" w:cs="Arial"/>
                <w:sz w:val="20"/>
                <w:szCs w:val="20"/>
              </w:rPr>
            </w:pPr>
            <w:r w:rsidRPr="00262A96">
              <w:rPr>
                <w:rFonts w:ascii="Arial" w:hAnsi="Arial" w:cs="Arial"/>
                <w:sz w:val="20"/>
                <w:szCs w:val="20"/>
              </w:rPr>
              <w:t>MOL 515</w:t>
            </w:r>
          </w:p>
        </w:tc>
        <w:tc>
          <w:tcPr>
            <w:tcW w:w="3070" w:type="dxa"/>
            <w:vAlign w:val="center"/>
          </w:tcPr>
          <w:p w14:paraId="26E34B54" w14:textId="31D8C446" w:rsidR="00262A96" w:rsidRPr="00262A96" w:rsidRDefault="00262A96" w:rsidP="00EB2E7A">
            <w:pPr>
              <w:rPr>
                <w:rFonts w:ascii="Arial" w:hAnsi="Arial" w:cs="Arial"/>
                <w:sz w:val="20"/>
                <w:szCs w:val="20"/>
              </w:rPr>
            </w:pPr>
            <w:r w:rsidRPr="00262A96">
              <w:rPr>
                <w:rFonts w:ascii="Arial" w:hAnsi="Arial" w:cs="Arial"/>
                <w:sz w:val="20"/>
                <w:szCs w:val="20"/>
              </w:rPr>
              <w:t>Principles of Leadership</w:t>
            </w:r>
          </w:p>
        </w:tc>
        <w:tc>
          <w:tcPr>
            <w:tcW w:w="1461" w:type="dxa"/>
            <w:vAlign w:val="center"/>
          </w:tcPr>
          <w:p w14:paraId="78CD8C1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083302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3DAD4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D06FEE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06D979E"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75E6EF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0EA97E8" w14:textId="77777777" w:rsidTr="00262A96">
        <w:trPr>
          <w:trHeight w:val="360"/>
          <w:jc w:val="center"/>
        </w:trPr>
        <w:tc>
          <w:tcPr>
            <w:tcW w:w="1165" w:type="dxa"/>
            <w:vAlign w:val="center"/>
          </w:tcPr>
          <w:p w14:paraId="14BC092F" w14:textId="5C15F389" w:rsidR="00262A96" w:rsidRPr="00262A96" w:rsidRDefault="00262A96" w:rsidP="00EB2E7A">
            <w:pPr>
              <w:jc w:val="center"/>
              <w:rPr>
                <w:rFonts w:ascii="Arial" w:hAnsi="Arial" w:cs="Arial"/>
                <w:sz w:val="20"/>
                <w:szCs w:val="20"/>
              </w:rPr>
            </w:pPr>
            <w:r w:rsidRPr="00262A96">
              <w:rPr>
                <w:rFonts w:ascii="Arial" w:hAnsi="Arial" w:cs="Arial"/>
                <w:sz w:val="20"/>
                <w:szCs w:val="20"/>
              </w:rPr>
              <w:t>MOL 555</w:t>
            </w:r>
          </w:p>
        </w:tc>
        <w:tc>
          <w:tcPr>
            <w:tcW w:w="3070" w:type="dxa"/>
            <w:vAlign w:val="center"/>
          </w:tcPr>
          <w:p w14:paraId="0CB91144" w14:textId="6E792000" w:rsidR="00262A96" w:rsidRPr="00262A96" w:rsidRDefault="00262A96" w:rsidP="00EB2E7A">
            <w:pPr>
              <w:rPr>
                <w:rFonts w:ascii="Arial" w:hAnsi="Arial" w:cs="Arial"/>
                <w:sz w:val="20"/>
                <w:szCs w:val="20"/>
              </w:rPr>
            </w:pPr>
            <w:r w:rsidRPr="00262A96">
              <w:rPr>
                <w:rFonts w:ascii="Arial" w:hAnsi="Arial" w:cs="Arial"/>
                <w:sz w:val="20"/>
                <w:szCs w:val="20"/>
              </w:rPr>
              <w:t>Diversity, Conflict, and Communication</w:t>
            </w:r>
          </w:p>
        </w:tc>
        <w:tc>
          <w:tcPr>
            <w:tcW w:w="1461" w:type="dxa"/>
            <w:vAlign w:val="center"/>
          </w:tcPr>
          <w:p w14:paraId="32D8123B"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64021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554CA7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0E7E45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7B2F9E6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6CDD4D4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47AD24A" w14:textId="77777777" w:rsidTr="00262A96">
        <w:trPr>
          <w:trHeight w:val="360"/>
          <w:jc w:val="center"/>
        </w:trPr>
        <w:tc>
          <w:tcPr>
            <w:tcW w:w="1165" w:type="dxa"/>
            <w:vAlign w:val="center"/>
          </w:tcPr>
          <w:p w14:paraId="42D23D2E" w14:textId="1B50147B" w:rsidR="00262A96" w:rsidRPr="00262A96" w:rsidRDefault="00262A96" w:rsidP="00EB2E7A">
            <w:pPr>
              <w:jc w:val="center"/>
              <w:rPr>
                <w:rFonts w:ascii="Arial" w:hAnsi="Arial" w:cs="Arial"/>
                <w:sz w:val="20"/>
                <w:szCs w:val="20"/>
              </w:rPr>
            </w:pPr>
            <w:r w:rsidRPr="00262A96">
              <w:rPr>
                <w:rFonts w:ascii="Arial" w:hAnsi="Arial" w:cs="Arial"/>
                <w:sz w:val="20"/>
                <w:szCs w:val="20"/>
              </w:rPr>
              <w:t>MOL 530</w:t>
            </w:r>
          </w:p>
        </w:tc>
        <w:tc>
          <w:tcPr>
            <w:tcW w:w="3070" w:type="dxa"/>
            <w:vAlign w:val="center"/>
          </w:tcPr>
          <w:p w14:paraId="1681D366" w14:textId="247BD16C" w:rsidR="00262A96" w:rsidRPr="00262A96" w:rsidRDefault="00262A96" w:rsidP="00EB2E7A">
            <w:pPr>
              <w:rPr>
                <w:rFonts w:ascii="Arial" w:hAnsi="Arial" w:cs="Arial"/>
                <w:sz w:val="20"/>
                <w:szCs w:val="20"/>
              </w:rPr>
            </w:pPr>
            <w:r w:rsidRPr="00262A96">
              <w:rPr>
                <w:rFonts w:ascii="Arial" w:hAnsi="Arial" w:cs="Arial"/>
                <w:sz w:val="20"/>
                <w:szCs w:val="20"/>
              </w:rPr>
              <w:t>Strategic Planning, Implementation, and Evaluation</w:t>
            </w:r>
          </w:p>
        </w:tc>
        <w:tc>
          <w:tcPr>
            <w:tcW w:w="1461" w:type="dxa"/>
            <w:vAlign w:val="center"/>
          </w:tcPr>
          <w:p w14:paraId="0D97AC2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EB3FB3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9B8EC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645B4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2B2D482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3364828"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EDBD384" w14:textId="77777777" w:rsidTr="00262A96">
        <w:trPr>
          <w:trHeight w:val="360"/>
          <w:jc w:val="center"/>
        </w:trPr>
        <w:tc>
          <w:tcPr>
            <w:tcW w:w="1165" w:type="dxa"/>
            <w:vAlign w:val="center"/>
          </w:tcPr>
          <w:p w14:paraId="75823B9A" w14:textId="6BD33120" w:rsidR="00262A96" w:rsidRPr="00262A96" w:rsidRDefault="00262A96" w:rsidP="00262A96">
            <w:pPr>
              <w:jc w:val="center"/>
              <w:rPr>
                <w:rFonts w:ascii="Arial" w:hAnsi="Arial" w:cs="Arial"/>
                <w:sz w:val="20"/>
                <w:szCs w:val="20"/>
              </w:rPr>
            </w:pPr>
            <w:r w:rsidRPr="00262A96">
              <w:rPr>
                <w:rFonts w:ascii="Arial" w:hAnsi="Arial" w:cs="Arial"/>
                <w:sz w:val="20"/>
                <w:szCs w:val="20"/>
              </w:rPr>
              <w:t>MOL 581</w:t>
            </w:r>
          </w:p>
        </w:tc>
        <w:tc>
          <w:tcPr>
            <w:tcW w:w="3070" w:type="dxa"/>
            <w:vAlign w:val="center"/>
          </w:tcPr>
          <w:p w14:paraId="203575AA" w14:textId="160425EB" w:rsidR="00262A96" w:rsidRPr="00262A96" w:rsidRDefault="00D22544" w:rsidP="00262A96">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3DEFB1D5" w14:textId="3FEE3D1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F85FF43" w14:textId="31AA4325"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29E80BC" w14:textId="6BDEA739"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5BD8C81" w14:textId="57C22C2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3C41364" w14:textId="4F254E3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7428DE0F" w14:textId="6535FFE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40489400" w:rsidR="00262A96" w:rsidRDefault="00262A96" w:rsidP="00B03479">
      <w:pPr>
        <w:pStyle w:val="NoSpacing"/>
        <w:rPr>
          <w:rFonts w:ascii="Arial" w:hAnsi="Arial" w:cs="Arial"/>
          <w:b/>
          <w:sz w:val="20"/>
          <w:szCs w:val="20"/>
        </w:rPr>
      </w:pPr>
      <w:r w:rsidRPr="00262A96">
        <w:rPr>
          <w:rFonts w:ascii="Arial" w:hAnsi="Arial" w:cs="Arial"/>
          <w:b/>
          <w:sz w:val="20"/>
          <w:szCs w:val="20"/>
        </w:rPr>
        <w:t xml:space="preserve">II. Emphasis: </w:t>
      </w:r>
      <w:r w:rsidR="0073507A">
        <w:rPr>
          <w:rFonts w:ascii="Arial" w:hAnsi="Arial" w:cs="Arial"/>
          <w:b/>
          <w:sz w:val="20"/>
          <w:szCs w:val="20"/>
        </w:rPr>
        <w:t>Leadership in Criminal Justice Administration</w:t>
      </w:r>
      <w:r w:rsidR="007D6827">
        <w:rPr>
          <w:rFonts w:ascii="Arial" w:hAnsi="Arial" w:cs="Arial"/>
          <w:b/>
          <w:sz w:val="20"/>
          <w:szCs w:val="20"/>
        </w:rPr>
        <w:t xml:space="preserve"> (18</w:t>
      </w:r>
      <w:r w:rsidRPr="00262A96">
        <w:rPr>
          <w:rFonts w:ascii="Arial" w:hAnsi="Arial" w:cs="Arial"/>
          <w:b/>
          <w:color w:val="FF0000"/>
          <w:sz w:val="20"/>
          <w:szCs w:val="20"/>
        </w:rPr>
        <w:t xml:space="preserve"> </w:t>
      </w:r>
      <w:r w:rsidRPr="00262A96">
        <w:rPr>
          <w:rFonts w:ascii="Arial" w:hAnsi="Arial" w:cs="Arial"/>
          <w:b/>
          <w:sz w:val="20"/>
          <w:szCs w:val="20"/>
        </w:rPr>
        <w:t>hours required)</w:t>
      </w:r>
    </w:p>
    <w:p w14:paraId="3B6295BF" w14:textId="438B9FA5"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510, JUS 610, JUS 688</w:t>
      </w:r>
      <w:r w:rsidR="00D22544">
        <w:rPr>
          <w:rFonts w:ascii="Arial" w:hAnsi="Arial" w:cs="Arial"/>
          <w:b/>
          <w:sz w:val="20"/>
          <w:szCs w:val="20"/>
        </w:rPr>
        <w:t xml:space="preserve"> (9 units required)</w:t>
      </w:r>
    </w:p>
    <w:p w14:paraId="02E46F07" w14:textId="6FB0E83A" w:rsidR="007D6827" w:rsidRDefault="007D6827" w:rsidP="007D6827">
      <w:pPr>
        <w:pStyle w:val="NoSpacing"/>
        <w:numPr>
          <w:ilvl w:val="0"/>
          <w:numId w:val="18"/>
        </w:numPr>
        <w:rPr>
          <w:rFonts w:ascii="Arial" w:hAnsi="Arial" w:cs="Arial"/>
          <w:b/>
          <w:sz w:val="20"/>
          <w:szCs w:val="20"/>
        </w:rPr>
      </w:pPr>
      <w:r w:rsidRPr="00D22544">
        <w:rPr>
          <w:rFonts w:ascii="Arial" w:hAnsi="Arial" w:cs="Arial"/>
          <w:sz w:val="20"/>
          <w:szCs w:val="20"/>
        </w:rPr>
        <w:t>JUS 525 or ENG 529</w:t>
      </w:r>
      <w:r w:rsidR="00D22544">
        <w:rPr>
          <w:rFonts w:ascii="Arial" w:hAnsi="Arial" w:cs="Arial"/>
          <w:b/>
          <w:sz w:val="20"/>
          <w:szCs w:val="20"/>
        </w:rPr>
        <w:t xml:space="preserve"> (3 units required)</w:t>
      </w:r>
    </w:p>
    <w:p w14:paraId="57BEB39A" w14:textId="58A288EB" w:rsidR="007D6827" w:rsidRPr="007D6827" w:rsidRDefault="007D6827" w:rsidP="007D6827">
      <w:pPr>
        <w:pStyle w:val="NoSpacing"/>
        <w:numPr>
          <w:ilvl w:val="0"/>
          <w:numId w:val="18"/>
        </w:numPr>
        <w:rPr>
          <w:rFonts w:ascii="Arial" w:hAnsi="Arial" w:cs="Arial"/>
          <w:sz w:val="20"/>
          <w:szCs w:val="20"/>
        </w:rPr>
      </w:pPr>
      <w:r>
        <w:rPr>
          <w:rFonts w:ascii="Arial" w:hAnsi="Arial" w:cs="Arial"/>
          <w:b/>
          <w:sz w:val="20"/>
          <w:szCs w:val="20"/>
        </w:rPr>
        <w:t xml:space="preserve">Choose two courses (6 units required): </w:t>
      </w:r>
      <w:r w:rsidR="008A66BC">
        <w:rPr>
          <w:rFonts w:ascii="Arial" w:hAnsi="Arial" w:cs="Arial"/>
          <w:sz w:val="20"/>
          <w:szCs w:val="20"/>
        </w:rPr>
        <w:t>JUS 530, JUS 550, JUS</w:t>
      </w:r>
      <w:r w:rsidRPr="007D6827">
        <w:rPr>
          <w:rFonts w:ascii="Arial" w:hAnsi="Arial" w:cs="Arial"/>
          <w:sz w:val="20"/>
          <w:szCs w:val="20"/>
        </w:rPr>
        <w:t xml:space="preserve"> 599, </w:t>
      </w:r>
      <w:r w:rsidR="008A66BC">
        <w:rPr>
          <w:rFonts w:ascii="Arial" w:hAnsi="Arial" w:cs="Arial"/>
          <w:sz w:val="20"/>
          <w:szCs w:val="20"/>
        </w:rPr>
        <w:t>JUS</w:t>
      </w:r>
      <w:r w:rsidRPr="007D6827">
        <w:rPr>
          <w:rFonts w:ascii="Arial" w:hAnsi="Arial" w:cs="Arial"/>
          <w:sz w:val="20"/>
          <w:szCs w:val="20"/>
        </w:rPr>
        <w:t xml:space="preserve"> 620, 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Theories of  Criminality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bookmarkStart w:id="0" w:name="_GoBack"/>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bookmarkEnd w:id="0"/>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50BD87B6" w:rsidR="00262A96" w:rsidRPr="00262A96" w:rsidRDefault="00262A96" w:rsidP="00262A96">
            <w:pPr>
              <w:jc w:val="center"/>
              <w:rPr>
                <w:rFonts w:ascii="Arial" w:hAnsi="Arial" w:cs="Arial"/>
                <w:sz w:val="20"/>
                <w:szCs w:val="20"/>
              </w:rPr>
            </w:pPr>
            <w:r w:rsidRPr="00262A96">
              <w:rPr>
                <w:rFonts w:ascii="Arial" w:hAnsi="Arial" w:cs="Arial"/>
                <w:sz w:val="20"/>
                <w:szCs w:val="20"/>
              </w:rPr>
              <w:t>JUS 610</w:t>
            </w:r>
          </w:p>
        </w:tc>
        <w:tc>
          <w:tcPr>
            <w:tcW w:w="3070" w:type="dxa"/>
            <w:vAlign w:val="center"/>
          </w:tcPr>
          <w:p w14:paraId="08A652F3" w14:textId="1432059F" w:rsidR="00262A96" w:rsidRPr="00262A96" w:rsidRDefault="00262A96" w:rsidP="00262A96">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72B2F2D0" w14:textId="77777777" w:rsidTr="00262A96">
        <w:trPr>
          <w:trHeight w:val="360"/>
          <w:jc w:val="center"/>
        </w:trPr>
        <w:tc>
          <w:tcPr>
            <w:tcW w:w="1165" w:type="dxa"/>
            <w:vAlign w:val="center"/>
          </w:tcPr>
          <w:p w14:paraId="4056C808" w14:textId="0329A495" w:rsidR="00262A96" w:rsidRPr="00262A96" w:rsidRDefault="00262A96" w:rsidP="007D6827">
            <w:pPr>
              <w:jc w:val="center"/>
              <w:rPr>
                <w:rFonts w:ascii="Arial" w:hAnsi="Arial" w:cs="Arial"/>
                <w:sz w:val="20"/>
                <w:szCs w:val="20"/>
              </w:rPr>
            </w:pPr>
            <w:r w:rsidRPr="00262A96">
              <w:rPr>
                <w:rFonts w:ascii="Arial" w:hAnsi="Arial" w:cs="Arial"/>
                <w:sz w:val="20"/>
                <w:szCs w:val="20"/>
              </w:rPr>
              <w:t>JUS 6</w:t>
            </w:r>
            <w:r w:rsidR="007D6827">
              <w:rPr>
                <w:rFonts w:ascii="Arial" w:hAnsi="Arial" w:cs="Arial"/>
                <w:sz w:val="20"/>
                <w:szCs w:val="20"/>
              </w:rPr>
              <w:t>88</w:t>
            </w:r>
          </w:p>
        </w:tc>
        <w:tc>
          <w:tcPr>
            <w:tcW w:w="3070" w:type="dxa"/>
            <w:vAlign w:val="center"/>
          </w:tcPr>
          <w:p w14:paraId="5C44B44B" w14:textId="70B22029" w:rsidR="00262A96" w:rsidRPr="00262A96" w:rsidRDefault="00D22544" w:rsidP="00262A96">
            <w:pPr>
              <w:rPr>
                <w:rFonts w:ascii="Arial" w:hAnsi="Arial" w:cs="Arial"/>
                <w:sz w:val="20"/>
                <w:szCs w:val="20"/>
              </w:rPr>
            </w:pPr>
            <w:r>
              <w:rPr>
                <w:rFonts w:ascii="Arial" w:hAnsi="Arial" w:cs="Arial"/>
                <w:sz w:val="20"/>
                <w:szCs w:val="20"/>
              </w:rPr>
              <w:t xml:space="preserve">Senior </w:t>
            </w:r>
            <w:r w:rsidR="007D6827">
              <w:rPr>
                <w:rFonts w:ascii="Arial" w:hAnsi="Arial" w:cs="Arial"/>
                <w:sz w:val="20"/>
                <w:szCs w:val="20"/>
              </w:rPr>
              <w:t>Capstone</w:t>
            </w:r>
          </w:p>
        </w:tc>
        <w:tc>
          <w:tcPr>
            <w:tcW w:w="1461" w:type="dxa"/>
            <w:vAlign w:val="center"/>
          </w:tcPr>
          <w:p w14:paraId="52C595D5" w14:textId="06327FF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43E2DF26" w14:textId="77777777" w:rsidTr="00262A96">
        <w:trPr>
          <w:trHeight w:val="360"/>
          <w:jc w:val="center"/>
        </w:trPr>
        <w:tc>
          <w:tcPr>
            <w:tcW w:w="1165" w:type="dxa"/>
            <w:vAlign w:val="center"/>
          </w:tcPr>
          <w:p w14:paraId="1F4AE569" w14:textId="501AD62E"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174FB84D" w14:textId="309789AA"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685E1C90" w14:textId="7D7B560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D7AC229" w14:textId="7FA0981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97796C7" w14:textId="4EF6CDA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BE0421C" w14:textId="6D3CFEF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55502A3" w14:textId="580D845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9531895" w14:textId="199B1CA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80F7A39" w14:textId="77777777" w:rsidTr="00262A96">
        <w:trPr>
          <w:trHeight w:val="360"/>
          <w:jc w:val="center"/>
        </w:trPr>
        <w:tc>
          <w:tcPr>
            <w:tcW w:w="1165" w:type="dxa"/>
            <w:vAlign w:val="center"/>
          </w:tcPr>
          <w:p w14:paraId="0F12DD69" w14:textId="40890843"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61C4CA60" w14:textId="640ED37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5594BEC8" w14:textId="68C908F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4667ECCD" w14:textId="036A914E"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BF44EC4" w14:textId="2A550413"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67E63F6" w14:textId="1A8A2339"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9CD9508" w14:textId="4075FEC6"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EDB2462" w14:textId="09BBCD32"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7D6827" w:rsidRPr="00262A96" w14:paraId="5117F768" w14:textId="77777777" w:rsidTr="00262A96">
        <w:trPr>
          <w:trHeight w:val="360"/>
          <w:jc w:val="center"/>
        </w:trPr>
        <w:tc>
          <w:tcPr>
            <w:tcW w:w="1165" w:type="dxa"/>
            <w:vAlign w:val="center"/>
          </w:tcPr>
          <w:p w14:paraId="09B951C1" w14:textId="27D2A5D7" w:rsidR="007D6827" w:rsidRPr="00262A96" w:rsidRDefault="007D6827" w:rsidP="007D6827">
            <w:pPr>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3070" w:type="dxa"/>
            <w:vAlign w:val="center"/>
          </w:tcPr>
          <w:p w14:paraId="25820DF1" w14:textId="5730F262" w:rsidR="007D6827" w:rsidRPr="00262A96" w:rsidRDefault="007D6827" w:rsidP="007D6827">
            <w:pP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461" w:type="dxa"/>
            <w:vAlign w:val="center"/>
          </w:tcPr>
          <w:p w14:paraId="095D8C34" w14:textId="0EA1491B"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4D85C76" w14:textId="5C7E5045"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B601633" w14:textId="74DA617F"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0407B9F" w14:textId="78DB3DB1"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14D3351E" w14:textId="0DDAB98C"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5A975C7" w14:textId="1B0CE848" w:rsidR="007D6827" w:rsidRPr="00262A96" w:rsidRDefault="007D6827" w:rsidP="007D6827">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08775D33" w14:textId="0BCF8C2C" w:rsidR="001A31A2" w:rsidRDefault="001A31A2" w:rsidP="00B21D03">
      <w:pPr>
        <w:rPr>
          <w:b/>
          <w:sz w:val="24"/>
          <w:szCs w:val="24"/>
        </w:rPr>
      </w:pPr>
    </w:p>
    <w:p w14:paraId="34411D0C" w14:textId="41041D84" w:rsidR="007D6827" w:rsidRDefault="007D6827" w:rsidP="00B21D03">
      <w:pPr>
        <w:rPr>
          <w:b/>
          <w:sz w:val="24"/>
          <w:szCs w:val="24"/>
        </w:rPr>
      </w:pPr>
    </w:p>
    <w:p w14:paraId="55ED27B8" w14:textId="77777777" w:rsidR="007D6827" w:rsidRDefault="007D6827"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73ACAB16" w14:textId="77777777"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77777777"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8A7D" w14:textId="14083B51"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3060658"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4B06E39C"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7D6827">
      <w:rPr>
        <w:rFonts w:cs="Arial"/>
        <w:smallCaps/>
        <w:sz w:val="32"/>
      </w:rPr>
      <w:t>20-21</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7357E"/>
    <w:multiLevelType w:val="hybridMultilevel"/>
    <w:tmpl w:val="A4D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EeAE7gNCJnxb/jSrnKePrXN4//8x8IjsaI85mqHEGLbyCIA6v6IszlCuFt+3YhDhdIDItEgNQvE8K9uTDVigQ==" w:salt="KSBrbMjf13mRdncvlMfgNw=="/>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D6827"/>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66BC"/>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254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EEBA-F070-4203-A056-F0D69F8F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2010-08-28T22:01:00Z</cp:lastPrinted>
  <dcterms:created xsi:type="dcterms:W3CDTF">2019-05-15T23:26:00Z</dcterms:created>
  <dcterms:modified xsi:type="dcterms:W3CDTF">2020-05-01T16:35:00Z</dcterms:modified>
</cp:coreProperties>
</file>