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2DB8" w14:textId="77777777" w:rsidR="00340D64" w:rsidRDefault="00340D64" w:rsidP="00955D5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58517C5" w14:textId="22EDAD2F" w:rsidR="00955D56" w:rsidRPr="00955D56" w:rsidRDefault="00955D56" w:rsidP="00955D56">
      <w:pPr>
        <w:pStyle w:val="NoSpacing"/>
        <w:rPr>
          <w:rFonts w:ascii="Arial" w:hAnsi="Arial" w:cs="Arial"/>
          <w:b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55D56" w:rsidRPr="00955D56" w14:paraId="254D2989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DEDBF34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4CCF12D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55D56" w:rsidRPr="00955D56" w14:paraId="7B96A14B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C3F2C9C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E9F2D38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733912C2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CB6C649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AE1CB17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55D56" w:rsidRPr="00955D56" w14:paraId="065E0801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F91A1C5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0F8082A" w14:textId="24AA2169" w:rsidR="00955D56" w:rsidRPr="00955D56" w:rsidRDefault="00955D56" w:rsidP="00A64DE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 w:rsidR="00973A9E">
              <w:rPr>
                <w:rFonts w:ascii="Arial" w:hAnsi="Arial" w:cs="Arial"/>
                <w:b/>
                <w:sz w:val="20"/>
                <w:szCs w:val="20"/>
              </w:rPr>
              <w:t xml:space="preserve">d Credits for Degree Program: </w:t>
            </w:r>
            <w:r w:rsidR="00982D64">
              <w:rPr>
                <w:rFonts w:ascii="Arial" w:hAnsi="Arial" w:cs="Arial"/>
                <w:b/>
                <w:sz w:val="20"/>
                <w:szCs w:val="20"/>
              </w:rPr>
              <w:t>23-36</w:t>
            </w:r>
          </w:p>
        </w:tc>
      </w:tr>
    </w:tbl>
    <w:p w14:paraId="11225DD7" w14:textId="1516D1B7" w:rsidR="00982D64" w:rsidRDefault="00982D64" w:rsidP="00955D56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Choose from Nurse Practitioner or Non-Nurse Practitioner:</w:t>
      </w:r>
    </w:p>
    <w:p w14:paraId="539883E3" w14:textId="77777777" w:rsidR="00340D64" w:rsidRPr="00340D64" w:rsidRDefault="00340D64" w:rsidP="00340D64">
      <w:pPr>
        <w:rPr>
          <w:sz w:val="14"/>
          <w:szCs w:val="14"/>
        </w:rPr>
      </w:pPr>
    </w:p>
    <w:p w14:paraId="6F67BC7B" w14:textId="071FE023" w:rsidR="00340D64" w:rsidRDefault="00340D64" w:rsidP="00340D64">
      <w:pPr>
        <w:pStyle w:val="Heading1"/>
        <w:numPr>
          <w:ilvl w:val="0"/>
          <w:numId w:val="0"/>
        </w:numPr>
        <w:tabs>
          <w:tab w:val="left" w:pos="180"/>
        </w:tabs>
        <w:spacing w:before="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Option 1: </w:t>
      </w:r>
      <w:r w:rsidR="00982D64" w:rsidRPr="00982D64">
        <w:rPr>
          <w:rFonts w:ascii="Arial" w:hAnsi="Arial" w:cs="Arial"/>
          <w:b/>
          <w:color w:val="auto"/>
          <w:sz w:val="20"/>
          <w:szCs w:val="20"/>
        </w:rPr>
        <w:t xml:space="preserve">For the Master of Science in Nursing </w:t>
      </w:r>
      <w:r>
        <w:rPr>
          <w:rFonts w:ascii="Arial" w:hAnsi="Arial" w:cs="Arial"/>
          <w:b/>
          <w:color w:val="auto"/>
          <w:sz w:val="20"/>
          <w:szCs w:val="20"/>
        </w:rPr>
        <w:t xml:space="preserve">– </w:t>
      </w:r>
      <w:r w:rsidR="00982D64" w:rsidRPr="00982D64">
        <w:rPr>
          <w:rFonts w:ascii="Arial" w:hAnsi="Arial" w:cs="Arial"/>
          <w:b/>
          <w:color w:val="auto"/>
          <w:sz w:val="20"/>
          <w:szCs w:val="20"/>
        </w:rPr>
        <w:t>Nurse Practitioner Student, take the following 23 units</w:t>
      </w:r>
      <w:r>
        <w:rPr>
          <w:rFonts w:ascii="Arial" w:hAnsi="Arial" w:cs="Arial"/>
          <w:b/>
          <w:color w:val="auto"/>
          <w:sz w:val="20"/>
          <w:szCs w:val="20"/>
        </w:rPr>
        <w:t>.</w:t>
      </w:r>
    </w:p>
    <w:p w14:paraId="79420400" w14:textId="77777777" w:rsidR="00340D64" w:rsidRDefault="00982D64" w:rsidP="00340D64">
      <w:pPr>
        <w:pStyle w:val="Heading1"/>
        <w:numPr>
          <w:ilvl w:val="0"/>
          <w:numId w:val="30"/>
        </w:numPr>
        <w:tabs>
          <w:tab w:val="left" w:pos="180"/>
        </w:tabs>
        <w:spacing w:before="0"/>
        <w:rPr>
          <w:rFonts w:ascii="Arial" w:hAnsi="Arial" w:cs="Arial"/>
          <w:bCs/>
          <w:color w:val="auto"/>
          <w:sz w:val="20"/>
          <w:szCs w:val="20"/>
        </w:rPr>
      </w:pPr>
      <w:r w:rsidRPr="00340D64">
        <w:rPr>
          <w:rFonts w:ascii="Arial" w:hAnsi="Arial" w:cs="Arial"/>
          <w:bCs/>
          <w:color w:val="auto"/>
          <w:sz w:val="20"/>
          <w:szCs w:val="20"/>
        </w:rPr>
        <w:t>NUR 653, NUR 654, NUR 655, NUR 656, NUR 657, NUR 658 (14 units)</w:t>
      </w:r>
    </w:p>
    <w:p w14:paraId="6065D28C" w14:textId="2F833E7F" w:rsidR="00955D56" w:rsidRPr="00340D64" w:rsidRDefault="00982D64" w:rsidP="00340D64">
      <w:pPr>
        <w:pStyle w:val="Heading1"/>
        <w:numPr>
          <w:ilvl w:val="0"/>
          <w:numId w:val="30"/>
        </w:numPr>
        <w:tabs>
          <w:tab w:val="left" w:pos="180"/>
        </w:tabs>
        <w:spacing w:before="0"/>
        <w:rPr>
          <w:rFonts w:ascii="Arial" w:hAnsi="Arial" w:cs="Arial"/>
          <w:bCs/>
          <w:color w:val="auto"/>
          <w:sz w:val="20"/>
          <w:szCs w:val="20"/>
        </w:rPr>
      </w:pPr>
      <w:r w:rsidRPr="00340D64">
        <w:rPr>
          <w:rFonts w:ascii="Arial" w:hAnsi="Arial" w:cs="Arial"/>
          <w:bCs/>
          <w:color w:val="auto"/>
          <w:sz w:val="20"/>
          <w:szCs w:val="20"/>
        </w:rPr>
        <w:t>NUR 680</w:t>
      </w:r>
      <w:r w:rsidR="00340D64">
        <w:rPr>
          <w:rFonts w:ascii="Arial" w:hAnsi="Arial" w:cs="Arial"/>
          <w:bCs/>
          <w:color w:val="auto"/>
          <w:sz w:val="20"/>
          <w:szCs w:val="20"/>
        </w:rPr>
        <w:t xml:space="preserve"> – this course requires in-person engagement (9 units)</w:t>
      </w:r>
    </w:p>
    <w:p w14:paraId="6EB57001" w14:textId="77777777" w:rsidR="00982D64" w:rsidRPr="00340D64" w:rsidRDefault="00982D64" w:rsidP="00982D64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955D56" w:rsidRPr="00955D56" w14:paraId="091B866B" w14:textId="77777777" w:rsidTr="00973A9E">
        <w:trPr>
          <w:jc w:val="center"/>
        </w:trPr>
        <w:tc>
          <w:tcPr>
            <w:tcW w:w="1165" w:type="dxa"/>
            <w:shd w:val="clear" w:color="auto" w:fill="BFBFBF"/>
          </w:tcPr>
          <w:p w14:paraId="3D4B29F0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0794B74E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F48DA04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8E0AB83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E209556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30DC86E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2CEE2AD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5DAE1F7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55D56" w:rsidRPr="00955D56" w14:paraId="76FC0910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00006781" w14:textId="018886BD" w:rsidR="00955D56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653</w:t>
            </w:r>
          </w:p>
        </w:tc>
        <w:tc>
          <w:tcPr>
            <w:tcW w:w="3070" w:type="dxa"/>
            <w:vAlign w:val="center"/>
          </w:tcPr>
          <w:p w14:paraId="2A8F6EEB" w14:textId="4A7C1147" w:rsidR="00955D56" w:rsidRPr="00955D56" w:rsidRDefault="00982D64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Neuropathophysiology and Psychopharmacology</w:t>
            </w:r>
          </w:p>
        </w:tc>
        <w:tc>
          <w:tcPr>
            <w:tcW w:w="1461" w:type="dxa"/>
            <w:vAlign w:val="center"/>
          </w:tcPr>
          <w:p w14:paraId="5B9F09E8" w14:textId="77777777" w:rsidR="00955D56" w:rsidRPr="00955D56" w:rsidRDefault="00955D56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4BFD6B" w14:textId="77777777" w:rsidR="00955D56" w:rsidRPr="00955D56" w:rsidRDefault="00955D56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45E08B" w14:textId="77777777" w:rsidR="00955D56" w:rsidRPr="00955D56" w:rsidRDefault="00955D56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C3F2EA" w14:textId="57611FA1" w:rsidR="00955D56" w:rsidRPr="00955D56" w:rsidRDefault="000C59F2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84ABA3F" w14:textId="77777777" w:rsidR="00955D56" w:rsidRPr="00955D56" w:rsidRDefault="00955D56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D7E869" w14:textId="77777777" w:rsidR="00955D56" w:rsidRPr="00955D56" w:rsidRDefault="00955D56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13A553BC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3DF4B402" w14:textId="7CA94E1B" w:rsidR="00955D56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654</w:t>
            </w:r>
          </w:p>
        </w:tc>
        <w:tc>
          <w:tcPr>
            <w:tcW w:w="3070" w:type="dxa"/>
            <w:vAlign w:val="center"/>
          </w:tcPr>
          <w:p w14:paraId="6FAA7AAE" w14:textId="16FC18F0" w:rsidR="00955D56" w:rsidRPr="00955D56" w:rsidRDefault="00982D64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Assessment Across the Lifespan</w:t>
            </w:r>
          </w:p>
        </w:tc>
        <w:tc>
          <w:tcPr>
            <w:tcW w:w="1461" w:type="dxa"/>
            <w:vAlign w:val="center"/>
          </w:tcPr>
          <w:p w14:paraId="7A3149C3" w14:textId="77777777" w:rsidR="00955D56" w:rsidRPr="00955D56" w:rsidRDefault="00955D56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FE7B50D" w14:textId="77777777" w:rsidR="00955D56" w:rsidRPr="00955D56" w:rsidRDefault="00955D56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198D44" w14:textId="77777777" w:rsidR="00955D56" w:rsidRPr="00955D56" w:rsidRDefault="00955D56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4D1F80" w14:textId="68FE80B0" w:rsidR="00955D56" w:rsidRPr="00955D56" w:rsidRDefault="000C59F2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BBE5B5F" w14:textId="77777777" w:rsidR="00955D56" w:rsidRPr="00955D56" w:rsidRDefault="00955D56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C43EAD" w14:textId="77777777" w:rsidR="00955D56" w:rsidRPr="00955D56" w:rsidRDefault="00955D56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3A9E" w:rsidRPr="00955D56" w14:paraId="266EE11E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488A0174" w14:textId="6A643008" w:rsidR="00973A9E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655</w:t>
            </w:r>
          </w:p>
        </w:tc>
        <w:tc>
          <w:tcPr>
            <w:tcW w:w="3070" w:type="dxa"/>
            <w:vAlign w:val="center"/>
          </w:tcPr>
          <w:p w14:paraId="716694C8" w14:textId="493E6AD2" w:rsidR="00973A9E" w:rsidRPr="00955D56" w:rsidRDefault="00982D64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Mental Health Therapies: individual and Group</w:t>
            </w:r>
          </w:p>
        </w:tc>
        <w:tc>
          <w:tcPr>
            <w:tcW w:w="1461" w:type="dxa"/>
            <w:vAlign w:val="center"/>
          </w:tcPr>
          <w:p w14:paraId="0766AE1A" w14:textId="77777777" w:rsidR="00973A9E" w:rsidRPr="00955D56" w:rsidRDefault="00973A9E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31CF39" w14:textId="77777777" w:rsidR="00973A9E" w:rsidRPr="00955D56" w:rsidRDefault="00973A9E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E784E3" w14:textId="77777777" w:rsidR="00973A9E" w:rsidRPr="00955D56" w:rsidRDefault="00973A9E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E1E7BD" w14:textId="23408A48" w:rsidR="00973A9E" w:rsidRPr="00955D56" w:rsidRDefault="000C59F2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783E706" w14:textId="77777777" w:rsidR="00973A9E" w:rsidRPr="00955D56" w:rsidRDefault="00973A9E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A428ED9" w14:textId="77777777" w:rsidR="00973A9E" w:rsidRPr="00955D56" w:rsidRDefault="00973A9E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4DEF" w:rsidRPr="00955D56" w14:paraId="182AC4C9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06BEFDEA" w14:textId="7AD6397D" w:rsidR="00A64DEF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656</w:t>
            </w:r>
          </w:p>
        </w:tc>
        <w:tc>
          <w:tcPr>
            <w:tcW w:w="3070" w:type="dxa"/>
            <w:vAlign w:val="center"/>
          </w:tcPr>
          <w:p w14:paraId="681FAE75" w14:textId="04E3974D" w:rsidR="00A64DEF" w:rsidRDefault="00982D64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Diagnosis and Management of Adults</w:t>
            </w:r>
          </w:p>
        </w:tc>
        <w:tc>
          <w:tcPr>
            <w:tcW w:w="1461" w:type="dxa"/>
            <w:vAlign w:val="center"/>
          </w:tcPr>
          <w:p w14:paraId="22749E0A" w14:textId="77777777" w:rsidR="00A64DEF" w:rsidRPr="00955D56" w:rsidRDefault="00A64DEF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DFAFCF" w14:textId="77777777" w:rsidR="00A64DEF" w:rsidRPr="00955D56" w:rsidRDefault="00A64DEF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6891A9" w14:textId="77777777" w:rsidR="00A64DEF" w:rsidRPr="00955D56" w:rsidRDefault="00A64DEF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A8C4CE" w14:textId="39FD6DB0" w:rsidR="00A64DEF" w:rsidRPr="00955D56" w:rsidRDefault="000C59F2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1992E675" w14:textId="77777777" w:rsidR="00A64DEF" w:rsidRPr="00955D56" w:rsidRDefault="00A64DEF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39FE541" w14:textId="77777777" w:rsidR="00A64DEF" w:rsidRPr="00955D56" w:rsidRDefault="00A64DEF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D64" w:rsidRPr="00955D56" w14:paraId="324F6C69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28D10DF3" w14:textId="74C2C7F2" w:rsidR="00982D64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657</w:t>
            </w:r>
          </w:p>
        </w:tc>
        <w:tc>
          <w:tcPr>
            <w:tcW w:w="3070" w:type="dxa"/>
            <w:vAlign w:val="center"/>
          </w:tcPr>
          <w:p w14:paraId="7710EBBB" w14:textId="750228A6" w:rsidR="00982D64" w:rsidRDefault="00982D64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Mental Health Diagnosis and Management of Children and Adolescents </w:t>
            </w:r>
          </w:p>
        </w:tc>
        <w:tc>
          <w:tcPr>
            <w:tcW w:w="1461" w:type="dxa"/>
            <w:vAlign w:val="center"/>
          </w:tcPr>
          <w:p w14:paraId="5F305793" w14:textId="5D093361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9C78F1" w14:textId="450504AD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D8ADE2" w14:textId="6C914506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93AC5E" w14:textId="3C6E4F55" w:rsidR="00982D64" w:rsidRPr="00955D56" w:rsidRDefault="000C59F2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24484FF7" w14:textId="7774A5F8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308AF4" w14:textId="51101D05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D64" w:rsidRPr="00955D56" w14:paraId="78BD40CD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1A212F7A" w14:textId="5F13DB46" w:rsidR="00982D64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658</w:t>
            </w:r>
          </w:p>
        </w:tc>
        <w:tc>
          <w:tcPr>
            <w:tcW w:w="3070" w:type="dxa"/>
            <w:vAlign w:val="center"/>
          </w:tcPr>
          <w:p w14:paraId="062715D8" w14:textId="1DE8FE32" w:rsidR="00982D64" w:rsidRDefault="00982D64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Diagnosis and Management of Geriatric Clients</w:t>
            </w:r>
          </w:p>
        </w:tc>
        <w:tc>
          <w:tcPr>
            <w:tcW w:w="1461" w:type="dxa"/>
            <w:vAlign w:val="center"/>
          </w:tcPr>
          <w:p w14:paraId="247DADA0" w14:textId="01F78FBC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7AA8C6" w14:textId="1151DC71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A958A4" w14:textId="0C8296ED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BA8BEF" w14:textId="11F1FD2D" w:rsidR="00982D64" w:rsidRPr="00955D56" w:rsidRDefault="000C59F2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2E970925" w14:textId="4789EBEC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346A88E" w14:textId="112C8F62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D64" w:rsidRPr="00955D56" w14:paraId="3AC870A2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6C9B6FAD" w14:textId="00B5F20F" w:rsidR="00982D64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680</w:t>
            </w:r>
          </w:p>
        </w:tc>
        <w:tc>
          <w:tcPr>
            <w:tcW w:w="3070" w:type="dxa"/>
            <w:vAlign w:val="center"/>
          </w:tcPr>
          <w:p w14:paraId="22183B1B" w14:textId="7618A21C" w:rsidR="00982D64" w:rsidRDefault="00982D64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Assessment and Management in Pmh Setting: Clinical Practicum </w:t>
            </w:r>
          </w:p>
        </w:tc>
        <w:tc>
          <w:tcPr>
            <w:tcW w:w="1461" w:type="dxa"/>
            <w:vAlign w:val="center"/>
          </w:tcPr>
          <w:p w14:paraId="16A04D02" w14:textId="750EA1F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EB7032C" w14:textId="4D686E0D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01605C" w14:textId="3A52C329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DA9E29" w14:textId="1415DEF4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EF264BB" w14:textId="2616EF10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40F51F8" w14:textId="58DE0A09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BCC0226" w14:textId="77777777" w:rsidR="00955D56" w:rsidRPr="00955D56" w:rsidRDefault="00955D56" w:rsidP="00955D56">
      <w:pPr>
        <w:rPr>
          <w:rFonts w:ascii="Arial" w:hAnsi="Arial" w:cs="Arial"/>
          <w:sz w:val="20"/>
          <w:szCs w:val="20"/>
        </w:rPr>
      </w:pPr>
    </w:p>
    <w:p w14:paraId="6FEBE9CB" w14:textId="599D4C67" w:rsidR="00007D79" w:rsidRDefault="00340D64" w:rsidP="00340D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Option 2: </w:t>
      </w:r>
      <w:r w:rsidR="00982D64" w:rsidRPr="00340D64">
        <w:rPr>
          <w:rFonts w:ascii="Arial" w:hAnsi="Arial" w:cs="Arial"/>
          <w:b/>
          <w:sz w:val="20"/>
          <w:szCs w:val="20"/>
        </w:rPr>
        <w:t xml:space="preserve">For the Master of Science in Nursing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="00982D64" w:rsidRPr="00340D64">
        <w:rPr>
          <w:rFonts w:ascii="Arial" w:hAnsi="Arial" w:cs="Arial"/>
          <w:b/>
          <w:sz w:val="20"/>
          <w:szCs w:val="20"/>
        </w:rPr>
        <w:t>Non-Nurse Practitioner Student, take the following 36 units</w:t>
      </w:r>
      <w:r>
        <w:rPr>
          <w:rFonts w:ascii="Arial" w:hAnsi="Arial" w:cs="Arial"/>
          <w:b/>
          <w:sz w:val="20"/>
          <w:szCs w:val="20"/>
        </w:rPr>
        <w:t>.</w:t>
      </w:r>
    </w:p>
    <w:p w14:paraId="2647F3A8" w14:textId="77777777" w:rsidR="00007D79" w:rsidRPr="00340D64" w:rsidRDefault="00007D79" w:rsidP="00340D64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 w:rsidRPr="00340D64">
        <w:rPr>
          <w:rFonts w:ascii="Arial" w:hAnsi="Arial" w:cs="Arial"/>
          <w:bCs/>
          <w:sz w:val="20"/>
          <w:szCs w:val="20"/>
        </w:rPr>
        <w:t>NUR 520, NUR 540, NUR 650, NUR 653, NUR 654, NUR 655, NUR 656, NUR 657, NUR 658 (23 units)</w:t>
      </w:r>
    </w:p>
    <w:p w14:paraId="17733E0A" w14:textId="32A14E6B" w:rsidR="00982D64" w:rsidRPr="00340D64" w:rsidRDefault="00007D79" w:rsidP="00340D64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 w:rsidRPr="00340D64">
        <w:rPr>
          <w:rFonts w:ascii="Arial" w:hAnsi="Arial" w:cs="Arial"/>
          <w:bCs/>
          <w:sz w:val="20"/>
          <w:szCs w:val="20"/>
        </w:rPr>
        <w:t>NUR 680</w:t>
      </w:r>
      <w:r w:rsidR="00340D64">
        <w:rPr>
          <w:rFonts w:ascii="Arial" w:hAnsi="Arial" w:cs="Arial"/>
          <w:bCs/>
          <w:sz w:val="20"/>
          <w:szCs w:val="20"/>
        </w:rPr>
        <w:t xml:space="preserve"> – this course requires in-person engagement</w:t>
      </w:r>
      <w:r w:rsidRPr="00340D64">
        <w:rPr>
          <w:rFonts w:ascii="Arial" w:hAnsi="Arial" w:cs="Arial"/>
          <w:bCs/>
          <w:sz w:val="20"/>
          <w:szCs w:val="20"/>
        </w:rPr>
        <w:t xml:space="preserve"> (13 units)</w:t>
      </w:r>
    </w:p>
    <w:p w14:paraId="1D3F84F4" w14:textId="77777777" w:rsidR="00340D64" w:rsidRPr="00340D64" w:rsidRDefault="00340D64" w:rsidP="00340D64">
      <w:pPr>
        <w:pStyle w:val="ListParagraph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982D64" w:rsidRPr="00955D56" w14:paraId="4B140B9C" w14:textId="77777777" w:rsidTr="00CF224D">
        <w:trPr>
          <w:jc w:val="center"/>
        </w:trPr>
        <w:tc>
          <w:tcPr>
            <w:tcW w:w="1165" w:type="dxa"/>
            <w:shd w:val="clear" w:color="auto" w:fill="BFBFBF"/>
          </w:tcPr>
          <w:p w14:paraId="1869CA1F" w14:textId="77777777" w:rsidR="00982D64" w:rsidRPr="00955D56" w:rsidRDefault="00982D64" w:rsidP="00CF2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2D7BBC3D" w14:textId="77777777" w:rsidR="00982D64" w:rsidRPr="00955D56" w:rsidRDefault="00982D64" w:rsidP="00CF2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EF133BE" w14:textId="77777777" w:rsidR="00982D64" w:rsidRPr="00955D56" w:rsidRDefault="00982D64" w:rsidP="00CF2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65AFA16" w14:textId="77777777" w:rsidR="00982D64" w:rsidRPr="00955D56" w:rsidRDefault="00982D64" w:rsidP="00CF2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B38CD6B" w14:textId="77777777" w:rsidR="00982D64" w:rsidRPr="00955D56" w:rsidRDefault="00982D64" w:rsidP="00CF2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D2D813F" w14:textId="77777777" w:rsidR="00982D64" w:rsidRPr="00955D56" w:rsidRDefault="00982D64" w:rsidP="00CF2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5C445FF" w14:textId="77777777" w:rsidR="00982D64" w:rsidRPr="00955D56" w:rsidRDefault="00982D64" w:rsidP="00CF2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5BE2811" w14:textId="77777777" w:rsidR="00982D64" w:rsidRPr="00955D56" w:rsidRDefault="00982D64" w:rsidP="00CF2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82D64" w:rsidRPr="00955D56" w14:paraId="24EEE4B7" w14:textId="77777777" w:rsidTr="00CF224D">
        <w:trPr>
          <w:trHeight w:val="360"/>
          <w:jc w:val="center"/>
        </w:trPr>
        <w:tc>
          <w:tcPr>
            <w:tcW w:w="1165" w:type="dxa"/>
            <w:vAlign w:val="center"/>
          </w:tcPr>
          <w:p w14:paraId="5B0E4E0A" w14:textId="70A4466D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520</w:t>
            </w:r>
          </w:p>
        </w:tc>
        <w:tc>
          <w:tcPr>
            <w:tcW w:w="3070" w:type="dxa"/>
            <w:vAlign w:val="center"/>
          </w:tcPr>
          <w:p w14:paraId="4ED4C4D3" w14:textId="4701F733" w:rsidR="00982D64" w:rsidRPr="00955D56" w:rsidRDefault="00007D79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Applied Pathophysiology for Apns</w:t>
            </w:r>
          </w:p>
        </w:tc>
        <w:tc>
          <w:tcPr>
            <w:tcW w:w="1461" w:type="dxa"/>
            <w:vAlign w:val="center"/>
          </w:tcPr>
          <w:p w14:paraId="538FC1C5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D098AB7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1B7AC2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4103A5" w14:textId="57A28D1D" w:rsidR="00982D64" w:rsidRPr="00955D56" w:rsidRDefault="000C59F2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035C05D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217E16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D64" w:rsidRPr="00955D56" w14:paraId="294DA9D4" w14:textId="77777777" w:rsidTr="00CF224D">
        <w:trPr>
          <w:trHeight w:val="360"/>
          <w:jc w:val="center"/>
        </w:trPr>
        <w:tc>
          <w:tcPr>
            <w:tcW w:w="1165" w:type="dxa"/>
            <w:vAlign w:val="center"/>
          </w:tcPr>
          <w:p w14:paraId="7BC90855" w14:textId="4EC777FA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540</w:t>
            </w:r>
          </w:p>
        </w:tc>
        <w:tc>
          <w:tcPr>
            <w:tcW w:w="3070" w:type="dxa"/>
            <w:vAlign w:val="center"/>
          </w:tcPr>
          <w:p w14:paraId="6A51AC7F" w14:textId="311EAE30" w:rsidR="00982D64" w:rsidRPr="00955D56" w:rsidRDefault="00007D79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Pharmacology for Advanced Practice Nurses</w:t>
            </w:r>
          </w:p>
        </w:tc>
        <w:tc>
          <w:tcPr>
            <w:tcW w:w="1461" w:type="dxa"/>
            <w:vAlign w:val="center"/>
          </w:tcPr>
          <w:p w14:paraId="5A537BA5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FBB5E47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1CB4DD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5371C8" w14:textId="03A23AFB" w:rsidR="00982D64" w:rsidRPr="00955D56" w:rsidRDefault="000C59F2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640C3EC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DA90C68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D64" w:rsidRPr="00955D56" w14:paraId="7289AA15" w14:textId="77777777" w:rsidTr="00CF224D">
        <w:trPr>
          <w:trHeight w:val="360"/>
          <w:jc w:val="center"/>
        </w:trPr>
        <w:tc>
          <w:tcPr>
            <w:tcW w:w="1165" w:type="dxa"/>
            <w:vAlign w:val="center"/>
          </w:tcPr>
          <w:p w14:paraId="2378FEC3" w14:textId="528131CF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NUR 650</w:t>
            </w:r>
          </w:p>
        </w:tc>
        <w:tc>
          <w:tcPr>
            <w:tcW w:w="3070" w:type="dxa"/>
            <w:vAlign w:val="center"/>
          </w:tcPr>
          <w:p w14:paraId="73D24306" w14:textId="3EFB9FFB" w:rsidR="00982D64" w:rsidRPr="00955D56" w:rsidRDefault="00007D79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Nursing Assessment</w:t>
            </w:r>
          </w:p>
        </w:tc>
        <w:tc>
          <w:tcPr>
            <w:tcW w:w="1461" w:type="dxa"/>
            <w:vAlign w:val="center"/>
          </w:tcPr>
          <w:p w14:paraId="64622242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3C9192B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D73C44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2FFF02" w14:textId="5711DB00" w:rsidR="00982D64" w:rsidRPr="00955D56" w:rsidRDefault="000C59F2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C569E68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07DBD8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D64" w:rsidRPr="00955D56" w14:paraId="6B870CD6" w14:textId="77777777" w:rsidTr="00CF224D">
        <w:trPr>
          <w:trHeight w:val="360"/>
          <w:jc w:val="center"/>
        </w:trPr>
        <w:tc>
          <w:tcPr>
            <w:tcW w:w="1165" w:type="dxa"/>
            <w:vAlign w:val="center"/>
          </w:tcPr>
          <w:p w14:paraId="264EE5CF" w14:textId="47FBB595" w:rsidR="00982D64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653</w:t>
            </w:r>
          </w:p>
        </w:tc>
        <w:tc>
          <w:tcPr>
            <w:tcW w:w="3070" w:type="dxa"/>
            <w:vAlign w:val="center"/>
          </w:tcPr>
          <w:p w14:paraId="3BD30B8B" w14:textId="57F2618D" w:rsidR="00982D64" w:rsidRDefault="00007D79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Advanced Neuropathophysiology and Psychopharmacology </w:t>
            </w:r>
          </w:p>
        </w:tc>
        <w:tc>
          <w:tcPr>
            <w:tcW w:w="1461" w:type="dxa"/>
            <w:vAlign w:val="center"/>
          </w:tcPr>
          <w:p w14:paraId="2A6EA911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58B548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2F8FA1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A5F2B9" w14:textId="48DB9C1B" w:rsidR="00982D64" w:rsidRPr="00955D56" w:rsidRDefault="000C59F2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85D77E0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CCAFF4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D64" w:rsidRPr="00955D56" w14:paraId="3B248C1E" w14:textId="77777777" w:rsidTr="00CF224D">
        <w:trPr>
          <w:trHeight w:val="360"/>
          <w:jc w:val="center"/>
        </w:trPr>
        <w:tc>
          <w:tcPr>
            <w:tcW w:w="1165" w:type="dxa"/>
            <w:vAlign w:val="center"/>
          </w:tcPr>
          <w:p w14:paraId="37046ED8" w14:textId="1B1F4F00" w:rsidR="00982D64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654</w:t>
            </w:r>
          </w:p>
        </w:tc>
        <w:tc>
          <w:tcPr>
            <w:tcW w:w="3070" w:type="dxa"/>
            <w:vAlign w:val="center"/>
          </w:tcPr>
          <w:p w14:paraId="401D2D1C" w14:textId="569D7FA9" w:rsidR="00982D64" w:rsidRDefault="00007D79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Assessment Across Lifespan</w:t>
            </w:r>
          </w:p>
        </w:tc>
        <w:tc>
          <w:tcPr>
            <w:tcW w:w="1461" w:type="dxa"/>
            <w:vAlign w:val="center"/>
          </w:tcPr>
          <w:p w14:paraId="3A586071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B789DA6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44D7E7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1B704B" w14:textId="2E2AF01B" w:rsidR="00982D64" w:rsidRPr="00955D56" w:rsidRDefault="000C59F2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8AFA9A4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0BBB7C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D64" w:rsidRPr="00955D56" w14:paraId="14AC160D" w14:textId="77777777" w:rsidTr="00CF224D">
        <w:trPr>
          <w:trHeight w:val="360"/>
          <w:jc w:val="center"/>
        </w:trPr>
        <w:tc>
          <w:tcPr>
            <w:tcW w:w="1165" w:type="dxa"/>
            <w:vAlign w:val="center"/>
          </w:tcPr>
          <w:p w14:paraId="04202F59" w14:textId="262AFD5C" w:rsidR="00982D64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655</w:t>
            </w:r>
          </w:p>
        </w:tc>
        <w:tc>
          <w:tcPr>
            <w:tcW w:w="3070" w:type="dxa"/>
            <w:vAlign w:val="center"/>
          </w:tcPr>
          <w:p w14:paraId="61C511A4" w14:textId="2D4FD0FC" w:rsidR="00982D64" w:rsidRDefault="00007D79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Mental Health Therapies: individual and Group</w:t>
            </w:r>
          </w:p>
        </w:tc>
        <w:tc>
          <w:tcPr>
            <w:tcW w:w="1461" w:type="dxa"/>
            <w:vAlign w:val="center"/>
          </w:tcPr>
          <w:p w14:paraId="6042B624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525CB0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BAD56E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9AC2CA" w14:textId="7313CB28" w:rsidR="00982D64" w:rsidRPr="00955D56" w:rsidRDefault="000C59F2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22F9374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6389B57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D64" w:rsidRPr="00955D56" w14:paraId="53976675" w14:textId="77777777" w:rsidTr="00CF224D">
        <w:trPr>
          <w:trHeight w:val="360"/>
          <w:jc w:val="center"/>
        </w:trPr>
        <w:tc>
          <w:tcPr>
            <w:tcW w:w="1165" w:type="dxa"/>
            <w:vAlign w:val="center"/>
          </w:tcPr>
          <w:p w14:paraId="28D6A21A" w14:textId="33EF0AB2" w:rsidR="00982D64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656</w:t>
            </w:r>
          </w:p>
        </w:tc>
        <w:tc>
          <w:tcPr>
            <w:tcW w:w="3070" w:type="dxa"/>
            <w:vAlign w:val="center"/>
          </w:tcPr>
          <w:p w14:paraId="4D158DD2" w14:textId="7A3000CA" w:rsidR="00982D64" w:rsidRDefault="00007D79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Diagnosis and Management of Adults</w:t>
            </w:r>
          </w:p>
        </w:tc>
        <w:tc>
          <w:tcPr>
            <w:tcW w:w="1461" w:type="dxa"/>
            <w:vAlign w:val="center"/>
          </w:tcPr>
          <w:p w14:paraId="4EEE8AFA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5682EC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E95302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221AD6" w14:textId="2F9CC214" w:rsidR="00982D64" w:rsidRPr="00955D56" w:rsidRDefault="000C59F2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0A6C7CE8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008FBE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7D79" w:rsidRPr="00955D56" w14:paraId="1E817D67" w14:textId="77777777" w:rsidTr="00CF224D">
        <w:trPr>
          <w:trHeight w:val="360"/>
          <w:jc w:val="center"/>
        </w:trPr>
        <w:tc>
          <w:tcPr>
            <w:tcW w:w="1165" w:type="dxa"/>
            <w:vAlign w:val="center"/>
          </w:tcPr>
          <w:p w14:paraId="3030748D" w14:textId="00EC5F30" w:rsidR="00007D79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657</w:t>
            </w:r>
          </w:p>
        </w:tc>
        <w:tc>
          <w:tcPr>
            <w:tcW w:w="3070" w:type="dxa"/>
            <w:vAlign w:val="center"/>
          </w:tcPr>
          <w:p w14:paraId="4DF40416" w14:textId="00E47388" w:rsidR="00007D79" w:rsidRDefault="00007D79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Diagnosis and Management of Children and Adolescents</w:t>
            </w:r>
          </w:p>
        </w:tc>
        <w:tc>
          <w:tcPr>
            <w:tcW w:w="1461" w:type="dxa"/>
            <w:vAlign w:val="center"/>
          </w:tcPr>
          <w:p w14:paraId="254DA90B" w14:textId="0D70C9C3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5AD7CD" w14:textId="3AF904B9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158DEB" w14:textId="7E370099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F23DED" w14:textId="2085DBF7" w:rsidR="00007D79" w:rsidRPr="00955D56" w:rsidRDefault="000C59F2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2C3E6080" w14:textId="01895EB4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08D933" w14:textId="0E02CD66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7D79" w:rsidRPr="00955D56" w14:paraId="71DCC5CB" w14:textId="77777777" w:rsidTr="00CF224D">
        <w:trPr>
          <w:trHeight w:val="360"/>
          <w:jc w:val="center"/>
        </w:trPr>
        <w:tc>
          <w:tcPr>
            <w:tcW w:w="1165" w:type="dxa"/>
            <w:vAlign w:val="center"/>
          </w:tcPr>
          <w:p w14:paraId="04CE4438" w14:textId="66B42B64" w:rsidR="00007D79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658</w:t>
            </w:r>
          </w:p>
        </w:tc>
        <w:tc>
          <w:tcPr>
            <w:tcW w:w="3070" w:type="dxa"/>
            <w:vAlign w:val="center"/>
          </w:tcPr>
          <w:p w14:paraId="781BC1A0" w14:textId="7E4CEF31" w:rsidR="00007D79" w:rsidRDefault="00007D79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Diagnosis and Management of Geriatric Clients</w:t>
            </w:r>
          </w:p>
        </w:tc>
        <w:tc>
          <w:tcPr>
            <w:tcW w:w="1461" w:type="dxa"/>
            <w:vAlign w:val="center"/>
          </w:tcPr>
          <w:p w14:paraId="5BE01A8C" w14:textId="30F00BA1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675DC7" w14:textId="03FAE480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856ADD" w14:textId="4B1CC124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619CBE" w14:textId="1E808C25" w:rsidR="00007D79" w:rsidRPr="00955D56" w:rsidRDefault="000C59F2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63C6F39F" w14:textId="583AA1DF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7D095B" w14:textId="5C60C7B2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7D79" w:rsidRPr="00955D56" w14:paraId="68CDEA97" w14:textId="77777777" w:rsidTr="00CF224D">
        <w:trPr>
          <w:trHeight w:val="360"/>
          <w:jc w:val="center"/>
        </w:trPr>
        <w:tc>
          <w:tcPr>
            <w:tcW w:w="1165" w:type="dxa"/>
            <w:vAlign w:val="center"/>
          </w:tcPr>
          <w:p w14:paraId="5089BE62" w14:textId="6FA893E4" w:rsidR="00007D79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680</w:t>
            </w:r>
          </w:p>
        </w:tc>
        <w:tc>
          <w:tcPr>
            <w:tcW w:w="3070" w:type="dxa"/>
            <w:vAlign w:val="center"/>
          </w:tcPr>
          <w:p w14:paraId="4F5987CC" w14:textId="313E885E" w:rsidR="00007D79" w:rsidRDefault="00007D79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Assessment and Management in Pmh Setting: Clinical Practicum </w:t>
            </w:r>
          </w:p>
        </w:tc>
        <w:tc>
          <w:tcPr>
            <w:tcW w:w="1461" w:type="dxa"/>
            <w:vAlign w:val="center"/>
          </w:tcPr>
          <w:p w14:paraId="38BB80EA" w14:textId="1C9FE688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C4D68C1" w14:textId="3D5BA295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B85C21" w14:textId="7F790A4A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B31151" w14:textId="618CA2C1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FAC1429" w14:textId="6B4CB947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78E4A87" w14:textId="796CB999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AC647BB" w14:textId="77777777" w:rsidR="00340D64" w:rsidRPr="00F11790" w:rsidRDefault="00340D64" w:rsidP="00E02F43">
      <w:pPr>
        <w:spacing w:line="360" w:lineRule="auto"/>
        <w:rPr>
          <w:rFonts w:ascii="Arial" w:hAnsi="Arial" w:cs="Arial"/>
          <w:b/>
          <w:caps/>
          <w:sz w:val="10"/>
          <w:szCs w:val="10"/>
        </w:rPr>
      </w:pPr>
    </w:p>
    <w:p w14:paraId="32127376" w14:textId="63BAB3D6" w:rsidR="00FC40A0" w:rsidRPr="00340D64" w:rsidRDefault="00955D56" w:rsidP="00340D64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A</w:t>
      </w:r>
      <w:r w:rsidR="00E02F43" w:rsidRPr="00955D56">
        <w:rPr>
          <w:rFonts w:ascii="Arial" w:hAnsi="Arial" w:cs="Arial"/>
          <w:b/>
          <w:caps/>
          <w:sz w:val="20"/>
          <w:szCs w:val="20"/>
        </w:rPr>
        <w:t>dditional Information</w:t>
      </w:r>
    </w:p>
    <w:p w14:paraId="67CC8FDC" w14:textId="77777777" w:rsidR="00982D64" w:rsidRPr="00982D64" w:rsidRDefault="00982D64" w:rsidP="00982D64">
      <w:pPr>
        <w:rPr>
          <w:rFonts w:ascii="Arial" w:hAnsi="Arial" w:cs="Arial"/>
          <w:iCs/>
          <w:color w:val="000000"/>
          <w:sz w:val="20"/>
          <w:szCs w:val="20"/>
        </w:rPr>
      </w:pPr>
      <w:r w:rsidRPr="00982D64">
        <w:rPr>
          <w:rFonts w:ascii="Arial" w:hAnsi="Arial" w:cs="Arial"/>
          <w:iCs/>
          <w:color w:val="000000"/>
          <w:sz w:val="20"/>
          <w:szCs w:val="20"/>
        </w:rPr>
        <w:t>Students enrolled in this certificate may not enroll in or pursue the following due to the number of overlapping units:</w:t>
      </w:r>
    </w:p>
    <w:p w14:paraId="7626E7B0" w14:textId="632D1B14" w:rsidR="00982D64" w:rsidRDefault="00982D64" w:rsidP="00982D64">
      <w:pPr>
        <w:pStyle w:val="ListParagraph"/>
        <w:numPr>
          <w:ilvl w:val="0"/>
          <w:numId w:val="27"/>
        </w:numPr>
        <w:rPr>
          <w:rFonts w:ascii="Arial" w:hAnsi="Arial" w:cs="Arial"/>
          <w:iCs/>
          <w:color w:val="000000"/>
          <w:sz w:val="20"/>
          <w:szCs w:val="20"/>
        </w:rPr>
      </w:pPr>
      <w:r w:rsidRPr="00982D64">
        <w:rPr>
          <w:rFonts w:ascii="Arial" w:hAnsi="Arial" w:cs="Arial"/>
          <w:iCs/>
          <w:color w:val="000000"/>
          <w:sz w:val="20"/>
          <w:szCs w:val="20"/>
        </w:rPr>
        <w:t xml:space="preserve">Nursing - Advanced Practice, MS </w:t>
      </w:r>
      <w:r w:rsidR="00340D64">
        <w:rPr>
          <w:rFonts w:ascii="Arial" w:hAnsi="Arial" w:cs="Arial"/>
          <w:iCs/>
          <w:color w:val="000000"/>
          <w:sz w:val="20"/>
          <w:szCs w:val="20"/>
        </w:rPr>
        <w:t xml:space="preserve">– </w:t>
      </w:r>
      <w:r w:rsidRPr="00982D64">
        <w:rPr>
          <w:rFonts w:ascii="Arial" w:hAnsi="Arial" w:cs="Arial"/>
          <w:iCs/>
          <w:color w:val="000000"/>
          <w:sz w:val="20"/>
          <w:szCs w:val="20"/>
        </w:rPr>
        <w:t>Psychiatric Mental Health Nurse Practitioner Emphasis</w:t>
      </w:r>
    </w:p>
    <w:p w14:paraId="43D6992C" w14:textId="77777777" w:rsidR="00340D64" w:rsidRPr="00340D64" w:rsidRDefault="00340D64" w:rsidP="00340D64">
      <w:pPr>
        <w:pStyle w:val="ListParagraph"/>
        <w:rPr>
          <w:rFonts w:ascii="Arial" w:hAnsi="Arial" w:cs="Arial"/>
          <w:iCs/>
          <w:color w:val="000000"/>
          <w:sz w:val="12"/>
          <w:szCs w:val="12"/>
        </w:rPr>
      </w:pPr>
    </w:p>
    <w:p w14:paraId="2726FC29" w14:textId="368A9155" w:rsidR="00340D64" w:rsidRDefault="00B84A46" w:rsidP="00340D64">
      <w:pPr>
        <w:rPr>
          <w:rFonts w:ascii="Arial" w:hAnsi="Arial" w:cs="Arial"/>
          <w:iCs/>
          <w:color w:val="000000"/>
          <w:sz w:val="20"/>
          <w:szCs w:val="20"/>
        </w:rPr>
      </w:pPr>
      <w:r w:rsidRPr="00B84A46">
        <w:rPr>
          <w:rFonts w:ascii="Arial" w:hAnsi="Arial" w:cs="Arial"/>
          <w:iCs/>
          <w:color w:val="000000"/>
          <w:sz w:val="20"/>
          <w:szCs w:val="20"/>
        </w:rPr>
        <w:t>This certificate may be pursued and completed concurrently with a degree program or as a stand-alone certificate. Under both circumstances, federal financial aid can be used for this certificate.</w:t>
      </w:r>
    </w:p>
    <w:p w14:paraId="0AD66675" w14:textId="77777777" w:rsidR="00B84A46" w:rsidRPr="00340D64" w:rsidRDefault="00B84A46" w:rsidP="00340D64">
      <w:pPr>
        <w:rPr>
          <w:rFonts w:ascii="Arial" w:hAnsi="Arial" w:cs="Arial"/>
          <w:iCs/>
          <w:color w:val="000000"/>
          <w:sz w:val="12"/>
          <w:szCs w:val="12"/>
        </w:rPr>
      </w:pPr>
    </w:p>
    <w:p w14:paraId="1DA4724F" w14:textId="77777777" w:rsidR="00340D64" w:rsidRDefault="00340D64" w:rsidP="00340D64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8C20A21" w14:textId="77777777" w:rsidR="00340D64" w:rsidRPr="00340D64" w:rsidRDefault="00340D64" w:rsidP="00340D64">
      <w:pPr>
        <w:rPr>
          <w:rFonts w:ascii="Arial" w:hAnsi="Arial" w:cs="Arial"/>
          <w:sz w:val="12"/>
          <w:szCs w:val="12"/>
        </w:rPr>
      </w:pPr>
    </w:p>
    <w:p w14:paraId="570B6E20" w14:textId="77777777" w:rsidR="00340D64" w:rsidRPr="00030899" w:rsidRDefault="00340D64" w:rsidP="00340D64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C8CAF2B" w14:textId="77777777" w:rsidR="00340D64" w:rsidRPr="00340D64" w:rsidRDefault="00340D64" w:rsidP="00340D64">
      <w:pPr>
        <w:pStyle w:val="NoSpacing"/>
        <w:rPr>
          <w:rFonts w:ascii="Arial" w:hAnsi="Arial" w:cs="Arial"/>
          <w:i/>
          <w:iCs/>
          <w:color w:val="000000"/>
          <w:sz w:val="12"/>
          <w:szCs w:val="12"/>
        </w:rPr>
      </w:pPr>
    </w:p>
    <w:p w14:paraId="6C28F3E3" w14:textId="77777777" w:rsidR="00340D64" w:rsidRDefault="00340D64" w:rsidP="00340D64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7A2141A0" w14:textId="77777777" w:rsidR="00340D64" w:rsidRPr="00340D64" w:rsidRDefault="00340D64" w:rsidP="00340D64">
      <w:pPr>
        <w:pStyle w:val="NoSpacing"/>
        <w:rPr>
          <w:rFonts w:ascii="Arial" w:hAnsi="Arial" w:cs="Arial"/>
          <w:b/>
          <w:iCs/>
          <w:color w:val="000000"/>
          <w:sz w:val="12"/>
          <w:szCs w:val="12"/>
        </w:rPr>
      </w:pPr>
    </w:p>
    <w:p w14:paraId="68DF8232" w14:textId="77777777" w:rsidR="00340D64" w:rsidRPr="00030899" w:rsidRDefault="00340D64" w:rsidP="00340D64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6192A7BB" w14:textId="77777777" w:rsidR="00340D64" w:rsidRPr="00340D64" w:rsidRDefault="00340D64" w:rsidP="00340D64">
      <w:pPr>
        <w:pStyle w:val="NoSpacing"/>
        <w:rPr>
          <w:rFonts w:ascii="Arial" w:hAnsi="Arial" w:cs="Arial"/>
          <w:sz w:val="12"/>
          <w:szCs w:val="12"/>
        </w:rPr>
      </w:pPr>
    </w:p>
    <w:p w14:paraId="5F60B86C" w14:textId="5A7ADD1B" w:rsidR="00340D64" w:rsidRPr="00340D64" w:rsidRDefault="00340D64" w:rsidP="00340D64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  <w:r>
        <w:rPr>
          <w:rFonts w:ascii="Arial" w:hAnsi="Arial" w:cs="Arial"/>
          <w:sz w:val="20"/>
          <w:szCs w:val="20"/>
        </w:rPr>
        <w:t xml:space="preserve"> </w:t>
      </w: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1C8FE187" w14:textId="77777777" w:rsidR="00340D64" w:rsidRPr="00340D64" w:rsidRDefault="00340D64" w:rsidP="00340D64">
      <w:pPr>
        <w:pStyle w:val="NoSpacing"/>
        <w:rPr>
          <w:rFonts w:asciiTheme="minorHAnsi" w:hAnsiTheme="minorHAnsi"/>
          <w:iCs/>
          <w:color w:val="000000"/>
          <w:sz w:val="12"/>
          <w:szCs w:val="12"/>
        </w:rPr>
      </w:pPr>
    </w:p>
    <w:p w14:paraId="56CBA6CC" w14:textId="77777777" w:rsidR="00340D64" w:rsidRDefault="00340D64" w:rsidP="00340D64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5DCAC722" w14:textId="77777777" w:rsidR="00340D64" w:rsidRPr="00340D64" w:rsidRDefault="00340D64" w:rsidP="00340D64">
      <w:pPr>
        <w:pStyle w:val="NoSpacing"/>
        <w:rPr>
          <w:rFonts w:ascii="Arial" w:hAnsi="Arial" w:cs="Arial"/>
          <w:b/>
          <w:iCs/>
          <w:sz w:val="12"/>
          <w:szCs w:val="12"/>
        </w:rPr>
      </w:pPr>
    </w:p>
    <w:p w14:paraId="47465A30" w14:textId="3FAB5C5B" w:rsidR="00340D64" w:rsidRPr="000A4E9C" w:rsidRDefault="00340D64" w:rsidP="00340D64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063516" w:rsidRPr="00063516">
        <w:rPr>
          <w:rFonts w:ascii="Arial" w:hAnsi="Arial" w:cs="Arial"/>
          <w:iCs/>
          <w:sz w:val="20"/>
          <w:szCs w:val="20"/>
        </w:rPr>
        <w:t xml:space="preserve"> </w:t>
      </w:r>
      <w:r w:rsidR="00063516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70FEC06C" w14:textId="77777777" w:rsidR="00340D64" w:rsidRPr="00340D64" w:rsidRDefault="00340D64" w:rsidP="00340D64">
      <w:pPr>
        <w:pStyle w:val="NoSpacing"/>
        <w:rPr>
          <w:rFonts w:ascii="Arial" w:hAnsi="Arial" w:cs="Arial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340D64" w:rsidRPr="000A4E9C" w14:paraId="6F108E93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828D908" w14:textId="77777777" w:rsidR="00340D64" w:rsidRPr="000A4E9C" w:rsidRDefault="00340D64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21AF407" w14:textId="77777777" w:rsidR="00340D64" w:rsidRPr="000A4E9C" w:rsidRDefault="00340D64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0D64" w:rsidRPr="000A4E9C" w14:paraId="4D19CA9C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93A9C07" w14:textId="77777777" w:rsidR="00340D64" w:rsidRPr="000A4E9C" w:rsidRDefault="00340D64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880B7DA" w14:textId="77777777" w:rsidR="00340D64" w:rsidRPr="000A4E9C" w:rsidRDefault="00340D64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0D64" w:rsidRPr="000A4E9C" w14:paraId="6B95E333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17EA726" w14:textId="77777777" w:rsidR="00340D64" w:rsidRPr="000A4E9C" w:rsidRDefault="00340D64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2DF4CE6" w14:textId="77777777" w:rsidR="00340D64" w:rsidRPr="000A4E9C" w:rsidRDefault="00340D64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03A1EF3" w14:textId="77777777" w:rsidR="00340D64" w:rsidRDefault="00340D64" w:rsidP="00340D64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0C24133" w14:textId="77777777" w:rsidR="00340D64" w:rsidRPr="00340D64" w:rsidRDefault="00340D64" w:rsidP="00340D64">
      <w:pPr>
        <w:pStyle w:val="NoSpacing"/>
        <w:rPr>
          <w:rFonts w:ascii="Arial" w:hAnsi="Arial" w:cs="Arial"/>
          <w:b/>
          <w:sz w:val="6"/>
          <w:szCs w:val="6"/>
        </w:rPr>
      </w:pPr>
    </w:p>
    <w:p w14:paraId="374BEAD0" w14:textId="77777777" w:rsidR="00340D64" w:rsidRPr="000A4E9C" w:rsidRDefault="00340D64" w:rsidP="00340D64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67C0A9F" w14:textId="77777777" w:rsidR="00340D64" w:rsidRPr="000A4E9C" w:rsidRDefault="00340D64" w:rsidP="00340D64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FB071FF" w14:textId="77777777" w:rsidR="00340D64" w:rsidRPr="000A4E9C" w:rsidRDefault="00340D64" w:rsidP="00340D64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F11FD67" w14:textId="77777777" w:rsidR="00340D64" w:rsidRPr="000A4E9C" w:rsidRDefault="00340D64" w:rsidP="00340D64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48C86F7C" w14:textId="36812A01" w:rsidR="00D3559B" w:rsidRPr="00340D64" w:rsidRDefault="00340D64" w:rsidP="00340D64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sectPr w:rsidR="00D3559B" w:rsidRPr="00340D64" w:rsidSect="00340D64"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7D298" w14:textId="77777777" w:rsidR="00955D56" w:rsidRDefault="00955D56" w:rsidP="00392B1B">
      <w:r>
        <w:separator/>
      </w:r>
    </w:p>
  </w:endnote>
  <w:endnote w:type="continuationSeparator" w:id="0">
    <w:p w14:paraId="349CCF6B" w14:textId="77777777" w:rsidR="00955D56" w:rsidRDefault="00955D5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89994" w14:textId="77777777" w:rsidR="00955D56" w:rsidRPr="00CC1AB0" w:rsidRDefault="00955D56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9D54B" w14:textId="77777777" w:rsidR="00955D56" w:rsidRDefault="00955D56" w:rsidP="00392B1B">
      <w:r>
        <w:separator/>
      </w:r>
    </w:p>
  </w:footnote>
  <w:footnote w:type="continuationSeparator" w:id="0">
    <w:p w14:paraId="119C80CA" w14:textId="77777777" w:rsidR="00955D56" w:rsidRDefault="00955D5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55D56" w:rsidRPr="000F348A" w14:paraId="3ADC2712" w14:textId="77777777" w:rsidTr="003768C2">
      <w:trPr>
        <w:jc w:val="center"/>
      </w:trPr>
      <w:tc>
        <w:tcPr>
          <w:tcW w:w="11016" w:type="dxa"/>
        </w:tcPr>
        <w:p w14:paraId="72F4F807" w14:textId="74955EC2" w:rsidR="00955D56" w:rsidRPr="007D47A0" w:rsidRDefault="002612FD" w:rsidP="00744EB7">
          <w:pPr>
            <w:jc w:val="center"/>
            <w:rPr>
              <w:rFonts w:ascii="Arial" w:hAnsi="Arial" w:cs="Arial"/>
              <w:sz w:val="12"/>
            </w:rPr>
          </w:pPr>
          <w:r w:rsidRPr="002612F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7868C79" wp14:editId="5FC7E1AF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D3A133" w14:textId="011D5415" w:rsidR="00955D56" w:rsidRPr="00CC1AB0" w:rsidRDefault="00982D64" w:rsidP="00744EB7">
    <w:pPr>
      <w:pStyle w:val="Header"/>
      <w:spacing w:before="6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</w:t>
    </w:r>
    <w:r w:rsidR="00A64DEF">
      <w:rPr>
        <w:rFonts w:cs="Arial"/>
        <w:b/>
        <w:sz w:val="28"/>
      </w:rPr>
      <w:t>Certificate</w:t>
    </w:r>
    <w:r w:rsidR="00955D56">
      <w:rPr>
        <w:rFonts w:cs="Arial"/>
        <w:b/>
        <w:sz w:val="28"/>
      </w:rPr>
      <w:t xml:space="preserve"> in</w:t>
    </w:r>
    <w:r w:rsidR="00973A9E">
      <w:rPr>
        <w:rFonts w:cs="Arial"/>
        <w:b/>
        <w:sz w:val="28"/>
      </w:rPr>
      <w:t xml:space="preserve"> </w:t>
    </w:r>
    <w:r>
      <w:rPr>
        <w:rFonts w:cs="Arial"/>
        <w:b/>
        <w:sz w:val="28"/>
      </w:rPr>
      <w:t>Psychiatric Mental Health Nurse Practitioner</w:t>
    </w:r>
  </w:p>
  <w:p w14:paraId="13DBFC32" w14:textId="0426412A" w:rsidR="00955D56" w:rsidRPr="00CC1AB0" w:rsidRDefault="00E773E7" w:rsidP="00744EB7">
    <w:pPr>
      <w:pStyle w:val="Header"/>
      <w:spacing w:before="6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College of </w:t>
    </w:r>
    <w:r w:rsidR="00982D64">
      <w:rPr>
        <w:rFonts w:cs="Arial"/>
        <w:b/>
        <w:sz w:val="28"/>
      </w:rPr>
      <w:t>Nursing</w:t>
    </w:r>
  </w:p>
  <w:p w14:paraId="7966B565" w14:textId="1A522EA9" w:rsidR="00955D56" w:rsidRPr="00CC1AB0" w:rsidRDefault="00955D56" w:rsidP="00744EB7">
    <w:pPr>
      <w:pStyle w:val="Header"/>
      <w:spacing w:before="60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</w:t>
    </w:r>
    <w:r w:rsidR="00982D64">
      <w:rPr>
        <w:rFonts w:cs="Arial"/>
        <w:smallCaps/>
        <w:sz w:val="32"/>
      </w:rPr>
      <w:t>02</w:t>
    </w:r>
    <w:r w:rsidR="006D594D">
      <w:rPr>
        <w:rFonts w:cs="Arial"/>
        <w:smallCaps/>
        <w:sz w:val="32"/>
      </w:rPr>
      <w:t>5</w:t>
    </w:r>
    <w:r w:rsidR="00982D64">
      <w:rPr>
        <w:rFonts w:cs="Arial"/>
        <w:smallCaps/>
        <w:sz w:val="32"/>
      </w:rPr>
      <w:t>-2</w:t>
    </w:r>
    <w:r w:rsidR="006D594D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7449DC79" w14:textId="77777777" w:rsidR="00955D56" w:rsidRPr="00744EB7" w:rsidRDefault="00955D56" w:rsidP="00392B1B">
    <w:pPr>
      <w:pStyle w:val="Header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38D8"/>
    <w:multiLevelType w:val="hybridMultilevel"/>
    <w:tmpl w:val="FE98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20AB5"/>
    <w:multiLevelType w:val="hybridMultilevel"/>
    <w:tmpl w:val="CAD6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EDB42B1"/>
    <w:multiLevelType w:val="hybridMultilevel"/>
    <w:tmpl w:val="6AE8D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955E3"/>
    <w:multiLevelType w:val="hybridMultilevel"/>
    <w:tmpl w:val="394A2C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6E10FE"/>
    <w:multiLevelType w:val="hybridMultilevel"/>
    <w:tmpl w:val="45B0F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7291A"/>
    <w:multiLevelType w:val="hybridMultilevel"/>
    <w:tmpl w:val="2DE87B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543640952">
    <w:abstractNumId w:val="7"/>
  </w:num>
  <w:num w:numId="2" w16cid:durableId="43649088">
    <w:abstractNumId w:val="18"/>
  </w:num>
  <w:num w:numId="3" w16cid:durableId="2107144143">
    <w:abstractNumId w:val="21"/>
  </w:num>
  <w:num w:numId="4" w16cid:durableId="236091016">
    <w:abstractNumId w:val="2"/>
  </w:num>
  <w:num w:numId="5" w16cid:durableId="479076977">
    <w:abstractNumId w:val="4"/>
  </w:num>
  <w:num w:numId="6" w16cid:durableId="651642005">
    <w:abstractNumId w:val="15"/>
  </w:num>
  <w:num w:numId="7" w16cid:durableId="602420764">
    <w:abstractNumId w:val="24"/>
  </w:num>
  <w:num w:numId="8" w16cid:durableId="181743308">
    <w:abstractNumId w:val="26"/>
  </w:num>
  <w:num w:numId="9" w16cid:durableId="1429231688">
    <w:abstractNumId w:val="12"/>
  </w:num>
  <w:num w:numId="10" w16cid:durableId="1906408361">
    <w:abstractNumId w:val="5"/>
  </w:num>
  <w:num w:numId="11" w16cid:durableId="449130376">
    <w:abstractNumId w:val="23"/>
  </w:num>
  <w:num w:numId="12" w16cid:durableId="196168094">
    <w:abstractNumId w:val="0"/>
  </w:num>
  <w:num w:numId="13" w16cid:durableId="1998418920">
    <w:abstractNumId w:val="14"/>
  </w:num>
  <w:num w:numId="14" w16cid:durableId="1159151448">
    <w:abstractNumId w:val="8"/>
  </w:num>
  <w:num w:numId="15" w16cid:durableId="172575287">
    <w:abstractNumId w:val="11"/>
  </w:num>
  <w:num w:numId="16" w16cid:durableId="1367103203">
    <w:abstractNumId w:val="9"/>
  </w:num>
  <w:num w:numId="17" w16cid:durableId="1596009622">
    <w:abstractNumId w:val="27"/>
  </w:num>
  <w:num w:numId="18" w16cid:durableId="1069423480">
    <w:abstractNumId w:val="22"/>
  </w:num>
  <w:num w:numId="19" w16cid:durableId="1846896598">
    <w:abstractNumId w:val="10"/>
  </w:num>
  <w:num w:numId="20" w16cid:durableId="195655325">
    <w:abstractNumId w:val="13"/>
  </w:num>
  <w:num w:numId="21" w16cid:durableId="522744331">
    <w:abstractNumId w:val="19"/>
  </w:num>
  <w:num w:numId="22" w16cid:durableId="2036492024">
    <w:abstractNumId w:val="29"/>
  </w:num>
  <w:num w:numId="23" w16cid:durableId="1414354777">
    <w:abstractNumId w:val="30"/>
  </w:num>
  <w:num w:numId="24" w16cid:durableId="1670137167">
    <w:abstractNumId w:val="25"/>
  </w:num>
  <w:num w:numId="25" w16cid:durableId="239213818">
    <w:abstractNumId w:val="3"/>
  </w:num>
  <w:num w:numId="26" w16cid:durableId="1626545610">
    <w:abstractNumId w:val="6"/>
  </w:num>
  <w:num w:numId="27" w16cid:durableId="1275871126">
    <w:abstractNumId w:val="16"/>
  </w:num>
  <w:num w:numId="28" w16cid:durableId="1526364602">
    <w:abstractNumId w:val="17"/>
  </w:num>
  <w:num w:numId="29" w16cid:durableId="1379084655">
    <w:abstractNumId w:val="20"/>
  </w:num>
  <w:num w:numId="30" w16cid:durableId="378172249">
    <w:abstractNumId w:val="28"/>
  </w:num>
  <w:num w:numId="31" w16cid:durableId="1586648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nHYphptqSsgCTzL5UIemT8hRuJtRDEDoMuPxPdtwp5/9OvTbao8lYpCe13qMrfrJaZrCHCcMlf6tFp1R/qB1g==" w:salt="copUAqgoVY+HMlwas2BTBQ=="/>
  <w:defaultTabStop w:val="720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7D79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3516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A6568"/>
    <w:rsid w:val="000B2CF6"/>
    <w:rsid w:val="000B5227"/>
    <w:rsid w:val="000B5BF0"/>
    <w:rsid w:val="000C2A90"/>
    <w:rsid w:val="000C59F2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969"/>
    <w:rsid w:val="00116DD2"/>
    <w:rsid w:val="0011792E"/>
    <w:rsid w:val="00117D6F"/>
    <w:rsid w:val="0012274A"/>
    <w:rsid w:val="00125108"/>
    <w:rsid w:val="001252EB"/>
    <w:rsid w:val="00131A33"/>
    <w:rsid w:val="00141565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2BF0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12FD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49C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833"/>
    <w:rsid w:val="002D1D90"/>
    <w:rsid w:val="002D4051"/>
    <w:rsid w:val="002D6A1C"/>
    <w:rsid w:val="002E16FD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0D64"/>
    <w:rsid w:val="00341D3F"/>
    <w:rsid w:val="00351378"/>
    <w:rsid w:val="003517D6"/>
    <w:rsid w:val="0035280D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DD4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25E8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FE9"/>
    <w:rsid w:val="00447C9B"/>
    <w:rsid w:val="004535EA"/>
    <w:rsid w:val="00454A83"/>
    <w:rsid w:val="00454E6D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0409"/>
    <w:rsid w:val="004B4591"/>
    <w:rsid w:val="004B66F3"/>
    <w:rsid w:val="004C3DCA"/>
    <w:rsid w:val="004C429C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4F77AE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C84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5A0C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C6D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858"/>
    <w:rsid w:val="00641998"/>
    <w:rsid w:val="00644688"/>
    <w:rsid w:val="006457AB"/>
    <w:rsid w:val="00650CED"/>
    <w:rsid w:val="006527AC"/>
    <w:rsid w:val="006535C4"/>
    <w:rsid w:val="00653B2C"/>
    <w:rsid w:val="006545F7"/>
    <w:rsid w:val="00655C6E"/>
    <w:rsid w:val="00657227"/>
    <w:rsid w:val="006615B2"/>
    <w:rsid w:val="00661694"/>
    <w:rsid w:val="00666503"/>
    <w:rsid w:val="006676A6"/>
    <w:rsid w:val="00670F95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9E8"/>
    <w:rsid w:val="006A3D77"/>
    <w:rsid w:val="006A6816"/>
    <w:rsid w:val="006A6820"/>
    <w:rsid w:val="006B641D"/>
    <w:rsid w:val="006C4395"/>
    <w:rsid w:val="006C625F"/>
    <w:rsid w:val="006C6DF9"/>
    <w:rsid w:val="006C6F4D"/>
    <w:rsid w:val="006D0B6C"/>
    <w:rsid w:val="006D2DBB"/>
    <w:rsid w:val="006D4BF7"/>
    <w:rsid w:val="006D51F6"/>
    <w:rsid w:val="006D594D"/>
    <w:rsid w:val="006E1A6A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41A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44EB7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67044"/>
    <w:rsid w:val="00772230"/>
    <w:rsid w:val="007857E6"/>
    <w:rsid w:val="00791736"/>
    <w:rsid w:val="007921F4"/>
    <w:rsid w:val="00792DA1"/>
    <w:rsid w:val="00796DD0"/>
    <w:rsid w:val="007A37AB"/>
    <w:rsid w:val="007A7047"/>
    <w:rsid w:val="007A73FA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860"/>
    <w:rsid w:val="00851E84"/>
    <w:rsid w:val="00852217"/>
    <w:rsid w:val="00854FA0"/>
    <w:rsid w:val="00857F4D"/>
    <w:rsid w:val="00865D7B"/>
    <w:rsid w:val="00865F7E"/>
    <w:rsid w:val="0086644C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7"/>
    <w:rsid w:val="008B4058"/>
    <w:rsid w:val="008B4F9C"/>
    <w:rsid w:val="008C4084"/>
    <w:rsid w:val="008C4908"/>
    <w:rsid w:val="008C56F1"/>
    <w:rsid w:val="008C6DF8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5D56"/>
    <w:rsid w:val="00956224"/>
    <w:rsid w:val="00961E6B"/>
    <w:rsid w:val="00963E83"/>
    <w:rsid w:val="00965484"/>
    <w:rsid w:val="00967BB4"/>
    <w:rsid w:val="009715BA"/>
    <w:rsid w:val="00971F24"/>
    <w:rsid w:val="009728C8"/>
    <w:rsid w:val="0097399B"/>
    <w:rsid w:val="00973A9E"/>
    <w:rsid w:val="0097615D"/>
    <w:rsid w:val="00977B0D"/>
    <w:rsid w:val="009817D7"/>
    <w:rsid w:val="00982D64"/>
    <w:rsid w:val="00985890"/>
    <w:rsid w:val="009865E7"/>
    <w:rsid w:val="00987086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77CF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593D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1146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08F7"/>
    <w:rsid w:val="00A62049"/>
    <w:rsid w:val="00A64DEF"/>
    <w:rsid w:val="00A747C1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49DB"/>
    <w:rsid w:val="00AA5D96"/>
    <w:rsid w:val="00AA6CC5"/>
    <w:rsid w:val="00AB037E"/>
    <w:rsid w:val="00AB1E94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39B7"/>
    <w:rsid w:val="00AE6661"/>
    <w:rsid w:val="00AF05A9"/>
    <w:rsid w:val="00AF74C1"/>
    <w:rsid w:val="00B07D9E"/>
    <w:rsid w:val="00B13EAA"/>
    <w:rsid w:val="00B17B41"/>
    <w:rsid w:val="00B24A44"/>
    <w:rsid w:val="00B25823"/>
    <w:rsid w:val="00B25B9C"/>
    <w:rsid w:val="00B31B4F"/>
    <w:rsid w:val="00B337F3"/>
    <w:rsid w:val="00B44145"/>
    <w:rsid w:val="00B44AE5"/>
    <w:rsid w:val="00B513CD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4A46"/>
    <w:rsid w:val="00B857CC"/>
    <w:rsid w:val="00B910D2"/>
    <w:rsid w:val="00B938CD"/>
    <w:rsid w:val="00B95DF0"/>
    <w:rsid w:val="00BA2B31"/>
    <w:rsid w:val="00BA5C43"/>
    <w:rsid w:val="00BA71AB"/>
    <w:rsid w:val="00BA7374"/>
    <w:rsid w:val="00BB22BD"/>
    <w:rsid w:val="00BB309E"/>
    <w:rsid w:val="00BB622F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23C"/>
    <w:rsid w:val="00BE79AC"/>
    <w:rsid w:val="00BF213B"/>
    <w:rsid w:val="00BF3C6A"/>
    <w:rsid w:val="00BF3CA7"/>
    <w:rsid w:val="00BF3DA3"/>
    <w:rsid w:val="00BF747E"/>
    <w:rsid w:val="00C0331E"/>
    <w:rsid w:val="00C0447C"/>
    <w:rsid w:val="00C048D4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4CA"/>
    <w:rsid w:val="00C667A7"/>
    <w:rsid w:val="00C674FE"/>
    <w:rsid w:val="00C70781"/>
    <w:rsid w:val="00C74A62"/>
    <w:rsid w:val="00C76988"/>
    <w:rsid w:val="00C76CD7"/>
    <w:rsid w:val="00C808AE"/>
    <w:rsid w:val="00C80943"/>
    <w:rsid w:val="00C8100B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5DF0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016"/>
    <w:rsid w:val="00D50C70"/>
    <w:rsid w:val="00D5715E"/>
    <w:rsid w:val="00D63FCB"/>
    <w:rsid w:val="00D65B51"/>
    <w:rsid w:val="00D65F81"/>
    <w:rsid w:val="00D71748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F43"/>
    <w:rsid w:val="00E05AC3"/>
    <w:rsid w:val="00E06DBF"/>
    <w:rsid w:val="00E07090"/>
    <w:rsid w:val="00E13FD0"/>
    <w:rsid w:val="00E2366C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773E7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617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E7EDB"/>
    <w:rsid w:val="00F01529"/>
    <w:rsid w:val="00F02D94"/>
    <w:rsid w:val="00F02DD7"/>
    <w:rsid w:val="00F038B2"/>
    <w:rsid w:val="00F07C01"/>
    <w:rsid w:val="00F11790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."/>
  <w:listSeparator w:val=","/>
  <w14:docId w14:val="6D91319C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E94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E94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E94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E94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E94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E94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E94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E94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E94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  <w:style w:type="character" w:customStyle="1" w:styleId="Heading1Char">
    <w:name w:val="Heading 1 Char"/>
    <w:basedOn w:val="DefaultParagraphFont"/>
    <w:link w:val="Heading1"/>
    <w:uiPriority w:val="9"/>
    <w:rsid w:val="00AB1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E9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E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E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4263-6EE9-4A5A-AA8E-31045791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18</cp:revision>
  <cp:lastPrinted>2014-02-28T16:01:00Z</cp:lastPrinted>
  <dcterms:created xsi:type="dcterms:W3CDTF">2023-06-10T21:31:00Z</dcterms:created>
  <dcterms:modified xsi:type="dcterms:W3CDTF">2025-04-13T18:11:00Z</dcterms:modified>
</cp:coreProperties>
</file>