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4E0223">
              <w:rPr>
                <w:sz w:val="20"/>
                <w:szCs w:val="20"/>
              </w:rPr>
              <w:fldChar w:fldCharType="begin">
                <w:ffData>
                  <w:name w:val=""/>
                  <w:enabled/>
                  <w:calcOnExit w:val="0"/>
                  <w:textInput>
                    <w:maxLength w:val="50"/>
                  </w:textInput>
                </w:ffData>
              </w:fldChar>
            </w:r>
            <w:r w:rsidR="004E0223">
              <w:rPr>
                <w:sz w:val="20"/>
                <w:szCs w:val="20"/>
              </w:rPr>
              <w:instrText xml:space="preserve"> FORMTEXT </w:instrText>
            </w:r>
            <w:r w:rsidR="004E0223">
              <w:rPr>
                <w:sz w:val="20"/>
                <w:szCs w:val="20"/>
              </w:rPr>
            </w:r>
            <w:r w:rsidR="004E0223">
              <w:rPr>
                <w:sz w:val="20"/>
                <w:szCs w:val="20"/>
              </w:rPr>
              <w:fldChar w:fldCharType="separate"/>
            </w:r>
            <w:bookmarkStart w:id="0" w:name="_GoBack"/>
            <w:bookmarkEnd w:id="0"/>
            <w:r w:rsidR="004E0223">
              <w:rPr>
                <w:noProof/>
                <w:sz w:val="20"/>
                <w:szCs w:val="20"/>
              </w:rPr>
              <w:t> </w:t>
            </w:r>
            <w:r w:rsidR="004E0223">
              <w:rPr>
                <w:noProof/>
                <w:sz w:val="20"/>
                <w:szCs w:val="20"/>
              </w:rPr>
              <w:t> </w:t>
            </w:r>
            <w:r w:rsidR="004E0223">
              <w:rPr>
                <w:noProof/>
                <w:sz w:val="20"/>
                <w:szCs w:val="20"/>
              </w:rPr>
              <w:t> </w:t>
            </w:r>
            <w:r w:rsidR="004E0223">
              <w:rPr>
                <w:noProof/>
                <w:sz w:val="20"/>
                <w:szCs w:val="20"/>
              </w:rPr>
              <w:t> </w:t>
            </w:r>
            <w:r w:rsidR="004E0223">
              <w:rPr>
                <w:noProof/>
                <w:sz w:val="20"/>
                <w:szCs w:val="20"/>
              </w:rPr>
              <w:t> </w:t>
            </w:r>
            <w:r w:rsidR="004E0223">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4E0223">
              <w:rPr>
                <w:sz w:val="20"/>
                <w:szCs w:val="20"/>
              </w:rPr>
              <w:fldChar w:fldCharType="begin">
                <w:ffData>
                  <w:name w:val=""/>
                  <w:enabled/>
                  <w:calcOnExit w:val="0"/>
                  <w:textInput>
                    <w:maxLength w:val="50"/>
                  </w:textInput>
                </w:ffData>
              </w:fldChar>
            </w:r>
            <w:r w:rsidR="004E0223">
              <w:rPr>
                <w:sz w:val="20"/>
                <w:szCs w:val="20"/>
              </w:rPr>
              <w:instrText xml:space="preserve"> FORMTEXT </w:instrText>
            </w:r>
            <w:r w:rsidR="004E0223">
              <w:rPr>
                <w:sz w:val="20"/>
                <w:szCs w:val="20"/>
              </w:rPr>
            </w:r>
            <w:r w:rsidR="004E0223">
              <w:rPr>
                <w:sz w:val="20"/>
                <w:szCs w:val="20"/>
              </w:rPr>
              <w:fldChar w:fldCharType="separate"/>
            </w:r>
            <w:r w:rsidR="004E0223">
              <w:rPr>
                <w:noProof/>
                <w:sz w:val="20"/>
                <w:szCs w:val="20"/>
              </w:rPr>
              <w:t> </w:t>
            </w:r>
            <w:r w:rsidR="004E0223">
              <w:rPr>
                <w:noProof/>
                <w:sz w:val="20"/>
                <w:szCs w:val="20"/>
              </w:rPr>
              <w:t> </w:t>
            </w:r>
            <w:r w:rsidR="004E0223">
              <w:rPr>
                <w:noProof/>
                <w:sz w:val="20"/>
                <w:szCs w:val="20"/>
              </w:rPr>
              <w:t> </w:t>
            </w:r>
            <w:r w:rsidR="004E0223">
              <w:rPr>
                <w:noProof/>
                <w:sz w:val="20"/>
                <w:szCs w:val="20"/>
              </w:rPr>
              <w:t> </w:t>
            </w:r>
            <w:r w:rsidR="004E0223">
              <w:rPr>
                <w:noProof/>
                <w:sz w:val="20"/>
                <w:szCs w:val="20"/>
              </w:rPr>
              <w:t> </w:t>
            </w:r>
            <w:r w:rsidR="004E0223">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4E0223">
              <w:rPr>
                <w:sz w:val="20"/>
                <w:szCs w:val="20"/>
              </w:rPr>
              <w:fldChar w:fldCharType="begin">
                <w:ffData>
                  <w:name w:val=""/>
                  <w:enabled/>
                  <w:calcOnExit w:val="0"/>
                  <w:textInput>
                    <w:maxLength w:val="50"/>
                  </w:textInput>
                </w:ffData>
              </w:fldChar>
            </w:r>
            <w:r w:rsidR="004E0223">
              <w:rPr>
                <w:sz w:val="20"/>
                <w:szCs w:val="20"/>
              </w:rPr>
              <w:instrText xml:space="preserve"> FORMTEXT </w:instrText>
            </w:r>
            <w:r w:rsidR="004E0223">
              <w:rPr>
                <w:sz w:val="20"/>
                <w:szCs w:val="20"/>
              </w:rPr>
            </w:r>
            <w:r w:rsidR="004E0223">
              <w:rPr>
                <w:sz w:val="20"/>
                <w:szCs w:val="20"/>
              </w:rPr>
              <w:fldChar w:fldCharType="separate"/>
            </w:r>
            <w:r w:rsidR="004E0223">
              <w:rPr>
                <w:noProof/>
                <w:sz w:val="20"/>
                <w:szCs w:val="20"/>
              </w:rPr>
              <w:t> </w:t>
            </w:r>
            <w:r w:rsidR="004E0223">
              <w:rPr>
                <w:noProof/>
                <w:sz w:val="20"/>
                <w:szCs w:val="20"/>
              </w:rPr>
              <w:t> </w:t>
            </w:r>
            <w:r w:rsidR="004E0223">
              <w:rPr>
                <w:noProof/>
                <w:sz w:val="20"/>
                <w:szCs w:val="20"/>
              </w:rPr>
              <w:t> </w:t>
            </w:r>
            <w:r w:rsidR="004E0223">
              <w:rPr>
                <w:noProof/>
                <w:sz w:val="20"/>
                <w:szCs w:val="20"/>
              </w:rPr>
              <w:t> </w:t>
            </w:r>
            <w:r w:rsidR="004E0223">
              <w:rPr>
                <w:noProof/>
                <w:sz w:val="20"/>
                <w:szCs w:val="20"/>
              </w:rPr>
              <w:t> </w:t>
            </w:r>
            <w:r w:rsidR="004E0223">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4E0223">
              <w:rPr>
                <w:sz w:val="20"/>
                <w:szCs w:val="20"/>
              </w:rPr>
              <w:fldChar w:fldCharType="begin">
                <w:ffData>
                  <w:name w:val=""/>
                  <w:enabled/>
                  <w:calcOnExit w:val="0"/>
                  <w:textInput>
                    <w:maxLength w:val="50"/>
                  </w:textInput>
                </w:ffData>
              </w:fldChar>
            </w:r>
            <w:r w:rsidR="004E0223">
              <w:rPr>
                <w:sz w:val="20"/>
                <w:szCs w:val="20"/>
              </w:rPr>
              <w:instrText xml:space="preserve"> FORMTEXT </w:instrText>
            </w:r>
            <w:r w:rsidR="004E0223">
              <w:rPr>
                <w:sz w:val="20"/>
                <w:szCs w:val="20"/>
              </w:rPr>
            </w:r>
            <w:r w:rsidR="004E0223">
              <w:rPr>
                <w:sz w:val="20"/>
                <w:szCs w:val="20"/>
              </w:rPr>
              <w:fldChar w:fldCharType="separate"/>
            </w:r>
            <w:r w:rsidR="004E0223">
              <w:rPr>
                <w:noProof/>
                <w:sz w:val="20"/>
                <w:szCs w:val="20"/>
              </w:rPr>
              <w:t> </w:t>
            </w:r>
            <w:r w:rsidR="004E0223">
              <w:rPr>
                <w:noProof/>
                <w:sz w:val="20"/>
                <w:szCs w:val="20"/>
              </w:rPr>
              <w:t> </w:t>
            </w:r>
            <w:r w:rsidR="004E0223">
              <w:rPr>
                <w:noProof/>
                <w:sz w:val="20"/>
                <w:szCs w:val="20"/>
              </w:rPr>
              <w:t> </w:t>
            </w:r>
            <w:r w:rsidR="004E0223">
              <w:rPr>
                <w:noProof/>
                <w:sz w:val="20"/>
                <w:szCs w:val="20"/>
              </w:rPr>
              <w:t> </w:t>
            </w:r>
            <w:r w:rsidR="004E0223">
              <w:rPr>
                <w:noProof/>
                <w:sz w:val="20"/>
                <w:szCs w:val="20"/>
              </w:rPr>
              <w:t> </w:t>
            </w:r>
            <w:r w:rsidR="004E0223">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Enrollment Term: </w:t>
            </w:r>
            <w:r w:rsidRPr="00B83423">
              <w:rPr>
                <w:sz w:val="24"/>
                <w:szCs w:val="24"/>
              </w:rPr>
              <w:t xml:space="preserve"> </w:t>
            </w:r>
            <w:r w:rsidR="004E0223">
              <w:rPr>
                <w:sz w:val="20"/>
                <w:szCs w:val="20"/>
              </w:rPr>
              <w:fldChar w:fldCharType="begin">
                <w:ffData>
                  <w:name w:val=""/>
                  <w:enabled/>
                  <w:calcOnExit w:val="0"/>
                  <w:textInput>
                    <w:maxLength w:val="50"/>
                  </w:textInput>
                </w:ffData>
              </w:fldChar>
            </w:r>
            <w:r w:rsidR="004E0223">
              <w:rPr>
                <w:sz w:val="20"/>
                <w:szCs w:val="20"/>
              </w:rPr>
              <w:instrText xml:space="preserve"> FORMTEXT </w:instrText>
            </w:r>
            <w:r w:rsidR="004E0223">
              <w:rPr>
                <w:sz w:val="20"/>
                <w:szCs w:val="20"/>
              </w:rPr>
            </w:r>
            <w:r w:rsidR="004E0223">
              <w:rPr>
                <w:sz w:val="20"/>
                <w:szCs w:val="20"/>
              </w:rPr>
              <w:fldChar w:fldCharType="separate"/>
            </w:r>
            <w:r w:rsidR="004E0223">
              <w:rPr>
                <w:noProof/>
                <w:sz w:val="20"/>
                <w:szCs w:val="20"/>
              </w:rPr>
              <w:t> </w:t>
            </w:r>
            <w:r w:rsidR="004E0223">
              <w:rPr>
                <w:noProof/>
                <w:sz w:val="20"/>
                <w:szCs w:val="20"/>
              </w:rPr>
              <w:t> </w:t>
            </w:r>
            <w:r w:rsidR="004E0223">
              <w:rPr>
                <w:noProof/>
                <w:sz w:val="20"/>
                <w:szCs w:val="20"/>
              </w:rPr>
              <w:t> </w:t>
            </w:r>
            <w:r w:rsidR="004E0223">
              <w:rPr>
                <w:noProof/>
                <w:sz w:val="20"/>
                <w:szCs w:val="20"/>
              </w:rPr>
              <w:t> </w:t>
            </w:r>
            <w:r w:rsidR="004E0223">
              <w:rPr>
                <w:noProof/>
                <w:sz w:val="20"/>
                <w:szCs w:val="20"/>
              </w:rPr>
              <w:t> </w:t>
            </w:r>
            <w:r w:rsidR="004E0223">
              <w:rPr>
                <w:sz w:val="20"/>
                <w:szCs w:val="20"/>
              </w:rPr>
              <w:fldChar w:fldCharType="end"/>
            </w:r>
            <w:r w:rsidRPr="00B83423">
              <w:rPr>
                <w:sz w:val="24"/>
                <w:szCs w:val="24"/>
              </w:rPr>
              <w:t xml:space="preserve"> </w:t>
            </w:r>
            <w:r w:rsidR="00770681">
              <w:rPr>
                <w:sz w:val="20"/>
                <w:szCs w:val="20"/>
              </w:rPr>
              <w:t>(ex. Summer 2016</w:t>
            </w:r>
            <w:r w:rsidRPr="00B83423">
              <w:rPr>
                <w:sz w:val="20"/>
                <w:szCs w:val="20"/>
              </w:rPr>
              <w:t>)</w:t>
            </w:r>
          </w:p>
        </w:tc>
        <w:tc>
          <w:tcPr>
            <w:tcW w:w="5508" w:type="dxa"/>
            <w:shd w:val="clear" w:color="auto" w:fill="auto"/>
          </w:tcPr>
          <w:p w:rsidR="00CD63DE" w:rsidRPr="00B83423" w:rsidRDefault="00CD63DE" w:rsidP="00770681">
            <w:pPr>
              <w:spacing w:before="120" w:line="360" w:lineRule="auto"/>
              <w:rPr>
                <w:sz w:val="24"/>
                <w:szCs w:val="24"/>
              </w:rPr>
            </w:pPr>
            <w:r w:rsidRPr="00B83423">
              <w:rPr>
                <w:b/>
                <w:sz w:val="24"/>
                <w:szCs w:val="24"/>
              </w:rPr>
              <w:t>Expected Graduation:</w:t>
            </w:r>
            <w:r w:rsidRPr="00B83423">
              <w:rPr>
                <w:sz w:val="24"/>
                <w:szCs w:val="24"/>
              </w:rPr>
              <w:t xml:space="preserve"> </w:t>
            </w:r>
            <w:r w:rsidR="004E0223">
              <w:rPr>
                <w:sz w:val="20"/>
                <w:szCs w:val="20"/>
              </w:rPr>
              <w:fldChar w:fldCharType="begin">
                <w:ffData>
                  <w:name w:val=""/>
                  <w:enabled/>
                  <w:calcOnExit w:val="0"/>
                  <w:textInput>
                    <w:maxLength w:val="50"/>
                  </w:textInput>
                </w:ffData>
              </w:fldChar>
            </w:r>
            <w:r w:rsidR="004E0223">
              <w:rPr>
                <w:sz w:val="20"/>
                <w:szCs w:val="20"/>
              </w:rPr>
              <w:instrText xml:space="preserve"> FORMTEXT </w:instrText>
            </w:r>
            <w:r w:rsidR="004E0223">
              <w:rPr>
                <w:sz w:val="20"/>
                <w:szCs w:val="20"/>
              </w:rPr>
            </w:r>
            <w:r w:rsidR="004E0223">
              <w:rPr>
                <w:sz w:val="20"/>
                <w:szCs w:val="20"/>
              </w:rPr>
              <w:fldChar w:fldCharType="separate"/>
            </w:r>
            <w:r w:rsidR="004E0223">
              <w:rPr>
                <w:noProof/>
                <w:sz w:val="20"/>
                <w:szCs w:val="20"/>
              </w:rPr>
              <w:t> </w:t>
            </w:r>
            <w:r w:rsidR="004E0223">
              <w:rPr>
                <w:noProof/>
                <w:sz w:val="20"/>
                <w:szCs w:val="20"/>
              </w:rPr>
              <w:t> </w:t>
            </w:r>
            <w:r w:rsidR="004E0223">
              <w:rPr>
                <w:noProof/>
                <w:sz w:val="20"/>
                <w:szCs w:val="20"/>
              </w:rPr>
              <w:t> </w:t>
            </w:r>
            <w:r w:rsidR="004E0223">
              <w:rPr>
                <w:noProof/>
                <w:sz w:val="20"/>
                <w:szCs w:val="20"/>
              </w:rPr>
              <w:t> </w:t>
            </w:r>
            <w:r w:rsidR="004E0223">
              <w:rPr>
                <w:noProof/>
                <w:sz w:val="20"/>
                <w:szCs w:val="20"/>
              </w:rPr>
              <w:t> </w:t>
            </w:r>
            <w:r w:rsidR="004E0223">
              <w:rPr>
                <w:sz w:val="20"/>
                <w:szCs w:val="20"/>
              </w:rPr>
              <w:fldChar w:fldCharType="end"/>
            </w:r>
            <w:r w:rsidRPr="00B83423">
              <w:rPr>
                <w:sz w:val="24"/>
                <w:szCs w:val="24"/>
              </w:rPr>
              <w:t xml:space="preserve">  </w:t>
            </w:r>
            <w:r w:rsidRPr="00B83423">
              <w:rPr>
                <w:sz w:val="20"/>
                <w:szCs w:val="20"/>
              </w:rPr>
              <w:t>(ex. Spring 201</w:t>
            </w:r>
            <w:r w:rsidR="00770681">
              <w:rPr>
                <w:sz w:val="20"/>
                <w:szCs w:val="20"/>
              </w:rPr>
              <w:t>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4E0223">
              <w:rPr>
                <w:sz w:val="20"/>
                <w:szCs w:val="20"/>
              </w:rPr>
              <w:fldChar w:fldCharType="begin">
                <w:ffData>
                  <w:name w:val=""/>
                  <w:enabled/>
                  <w:calcOnExit w:val="0"/>
                  <w:textInput>
                    <w:maxLength w:val="50"/>
                  </w:textInput>
                </w:ffData>
              </w:fldChar>
            </w:r>
            <w:r w:rsidR="004E0223">
              <w:rPr>
                <w:sz w:val="20"/>
                <w:szCs w:val="20"/>
              </w:rPr>
              <w:instrText xml:space="preserve"> FORMTEXT </w:instrText>
            </w:r>
            <w:r w:rsidR="004E0223">
              <w:rPr>
                <w:sz w:val="20"/>
                <w:szCs w:val="20"/>
              </w:rPr>
            </w:r>
            <w:r w:rsidR="004E0223">
              <w:rPr>
                <w:sz w:val="20"/>
                <w:szCs w:val="20"/>
              </w:rPr>
              <w:fldChar w:fldCharType="separate"/>
            </w:r>
            <w:r w:rsidR="004E0223">
              <w:rPr>
                <w:noProof/>
                <w:sz w:val="20"/>
                <w:szCs w:val="20"/>
              </w:rPr>
              <w:t> </w:t>
            </w:r>
            <w:r w:rsidR="004E0223">
              <w:rPr>
                <w:noProof/>
                <w:sz w:val="20"/>
                <w:szCs w:val="20"/>
              </w:rPr>
              <w:t> </w:t>
            </w:r>
            <w:r w:rsidR="004E0223">
              <w:rPr>
                <w:noProof/>
                <w:sz w:val="20"/>
                <w:szCs w:val="20"/>
              </w:rPr>
              <w:t> </w:t>
            </w:r>
            <w:r w:rsidR="004E0223">
              <w:rPr>
                <w:noProof/>
                <w:sz w:val="20"/>
                <w:szCs w:val="20"/>
              </w:rPr>
              <w:t> </w:t>
            </w:r>
            <w:r w:rsidR="004E0223">
              <w:rPr>
                <w:noProof/>
                <w:sz w:val="20"/>
                <w:szCs w:val="20"/>
              </w:rPr>
              <w:t> </w:t>
            </w:r>
            <w:r w:rsidR="004E0223">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900865">
            <w:pPr>
              <w:spacing w:before="120" w:line="360" w:lineRule="auto"/>
              <w:rPr>
                <w:sz w:val="24"/>
                <w:szCs w:val="24"/>
              </w:rPr>
            </w:pPr>
            <w:r w:rsidRPr="00B83423">
              <w:rPr>
                <w:b/>
                <w:sz w:val="24"/>
                <w:szCs w:val="24"/>
              </w:rPr>
              <w:t>Total Required Credits for this Degree Program</w:t>
            </w:r>
            <w:r w:rsidRPr="00900865">
              <w:rPr>
                <w:b/>
                <w:sz w:val="24"/>
                <w:szCs w:val="24"/>
              </w:rPr>
              <w:t>:</w:t>
            </w:r>
            <w:r w:rsidRPr="00900865">
              <w:rPr>
                <w:sz w:val="24"/>
                <w:szCs w:val="24"/>
              </w:rPr>
              <w:t xml:space="preserve"> </w:t>
            </w:r>
            <w:r w:rsidR="00900865" w:rsidRPr="00900865">
              <w:rPr>
                <w:b/>
                <w:sz w:val="24"/>
                <w:szCs w:val="24"/>
              </w:rPr>
              <w:t>30</w:t>
            </w:r>
            <w:r w:rsidRPr="00900865">
              <w:rPr>
                <w:sz w:val="24"/>
                <w:szCs w:val="24"/>
              </w:rPr>
              <w:tab/>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713E27">
              <w:rPr>
                <w:sz w:val="24"/>
                <w:szCs w:val="24"/>
              </w:rPr>
            </w:r>
            <w:r w:rsidR="00713E27">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713E27">
              <w:rPr>
                <w:sz w:val="24"/>
                <w:szCs w:val="24"/>
              </w:rPr>
            </w:r>
            <w:r w:rsidR="00713E27">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80062F" w:rsidRPr="00CC1AB0" w:rsidRDefault="0080062F" w:rsidP="00900865">
            <w:pPr>
              <w:numPr>
                <w:ilvl w:val="0"/>
                <w:numId w:val="15"/>
              </w:numPr>
              <w:spacing w:before="120" w:after="120"/>
              <w:ind w:left="360" w:hanging="360"/>
              <w:rPr>
                <w:rFonts w:cs="Arial"/>
                <w:b/>
                <w:sz w:val="20"/>
                <w:szCs w:val="20"/>
              </w:rPr>
            </w:pPr>
            <w:r w:rsidRPr="00CC1AB0">
              <w:rPr>
                <w:rFonts w:cs="Arial"/>
                <w:b/>
                <w:sz w:val="20"/>
                <w:szCs w:val="20"/>
              </w:rPr>
              <w:t>Required Courses (</w:t>
            </w:r>
            <w:r w:rsidR="00900865" w:rsidRPr="00E50979">
              <w:rPr>
                <w:rFonts w:cs="Arial"/>
                <w:b/>
                <w:sz w:val="20"/>
                <w:szCs w:val="20"/>
              </w:rPr>
              <w:t>30</w:t>
            </w:r>
            <w:r w:rsidRPr="00E50979">
              <w:rPr>
                <w:rFonts w:cs="Arial"/>
                <w:b/>
                <w:sz w:val="20"/>
                <w:szCs w:val="20"/>
              </w:rPr>
              <w:t xml:space="preserve"> </w:t>
            </w:r>
            <w:r w:rsidR="00704D4F" w:rsidRPr="00E50979">
              <w:rPr>
                <w:rFonts w:cs="Arial"/>
                <w:b/>
                <w:sz w:val="20"/>
                <w:szCs w:val="20"/>
              </w:rPr>
              <w:t>u</w:t>
            </w:r>
            <w:r w:rsidR="00704D4F">
              <w:rPr>
                <w:rFonts w:cs="Arial"/>
                <w:b/>
                <w:sz w:val="20"/>
                <w:szCs w:val="20"/>
              </w:rPr>
              <w:t>nits</w:t>
            </w:r>
            <w:r w:rsidRPr="00CC1AB0">
              <w:rPr>
                <w:rFonts w:cs="Arial"/>
                <w:b/>
                <w:sz w:val="20"/>
                <w:szCs w:val="20"/>
              </w:rPr>
              <w:t xml:space="preserve"> required)</w:t>
            </w:r>
          </w:p>
        </w:tc>
      </w:tr>
      <w:tr w:rsidR="00900865" w:rsidRPr="00CC1AB0" w:rsidTr="00900865">
        <w:trPr>
          <w:jc w:val="center"/>
        </w:trPr>
        <w:tc>
          <w:tcPr>
            <w:tcW w:w="11016" w:type="dxa"/>
            <w:gridSpan w:val="9"/>
          </w:tcPr>
          <w:p w:rsidR="00900865" w:rsidRPr="00900865" w:rsidRDefault="00900865" w:rsidP="00900865">
            <w:pPr>
              <w:numPr>
                <w:ilvl w:val="0"/>
                <w:numId w:val="18"/>
              </w:numPr>
              <w:spacing w:before="60" w:after="60"/>
              <w:rPr>
                <w:b/>
                <w:sz w:val="20"/>
                <w:szCs w:val="20"/>
              </w:rPr>
            </w:pPr>
            <w:r w:rsidRPr="00900865">
              <w:rPr>
                <w:b/>
                <w:sz w:val="20"/>
                <w:szCs w:val="20"/>
              </w:rPr>
              <w:t xml:space="preserve">Select TWO courses from the following courses (6 units required): </w:t>
            </w:r>
            <w:r w:rsidRPr="00900865">
              <w:rPr>
                <w:sz w:val="20"/>
                <w:szCs w:val="20"/>
              </w:rPr>
              <w:t>EDR 610, EDR 611, EPS 525, EPS 605, EDF 500, EDF 630, EDF 670, EDF 671, EDF 672, EDF 673, or EDF 677.</w:t>
            </w:r>
          </w:p>
        </w:tc>
      </w:tr>
      <w:tr w:rsidR="00E50979" w:rsidRPr="00CC1AB0" w:rsidTr="0028617B">
        <w:trPr>
          <w:jc w:val="center"/>
        </w:trPr>
        <w:tc>
          <w:tcPr>
            <w:tcW w:w="316" w:type="dxa"/>
          </w:tcPr>
          <w:p w:rsidR="00E50979" w:rsidRPr="00CC1AB0" w:rsidRDefault="00E50979" w:rsidP="00466F40">
            <w:pPr>
              <w:spacing w:before="60" w:after="60"/>
              <w:rPr>
                <w:sz w:val="20"/>
                <w:szCs w:val="20"/>
              </w:rPr>
            </w:pPr>
            <w:r w:rsidRPr="00CC1AB0">
              <w:rPr>
                <w:sz w:val="20"/>
                <w:szCs w:val="20"/>
              </w:rPr>
              <w:t>*</w:t>
            </w:r>
          </w:p>
        </w:tc>
        <w:tc>
          <w:tcPr>
            <w:tcW w:w="1052" w:type="dxa"/>
            <w:vAlign w:val="center"/>
          </w:tcPr>
          <w:p w:rsidR="00E50979" w:rsidRDefault="00E50979" w:rsidP="00D653B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E50979" w:rsidRDefault="00E50979" w:rsidP="00D653B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E50979" w:rsidRPr="00CC1AB0" w:rsidRDefault="004E0223"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50979" w:rsidRPr="00CC1AB0" w:rsidRDefault="004E0223" w:rsidP="004E02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50979" w:rsidRPr="00CC1AB0" w:rsidRDefault="004E0223"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50979" w:rsidRPr="00CC1AB0" w:rsidRDefault="00713E27" w:rsidP="00380EFC">
            <w:pPr>
              <w:spacing w:before="60" w:after="60"/>
              <w:jc w:val="center"/>
              <w:rPr>
                <w:sz w:val="20"/>
                <w:szCs w:val="20"/>
              </w:rPr>
            </w:pPr>
            <w:r>
              <w:rPr>
                <w:sz w:val="20"/>
                <w:szCs w:val="20"/>
              </w:rPr>
              <w:t>3</w:t>
            </w:r>
          </w:p>
        </w:tc>
        <w:tc>
          <w:tcPr>
            <w:tcW w:w="990" w:type="dxa"/>
            <w:vAlign w:val="center"/>
          </w:tcPr>
          <w:p w:rsidR="00E50979" w:rsidRPr="00CC1AB0" w:rsidRDefault="004E0223"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E50979" w:rsidRPr="00CC1AB0" w:rsidRDefault="004E0223"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E0223" w:rsidRPr="00CC1AB0" w:rsidTr="0028617B">
        <w:trPr>
          <w:jc w:val="center"/>
        </w:trPr>
        <w:tc>
          <w:tcPr>
            <w:tcW w:w="316" w:type="dxa"/>
          </w:tcPr>
          <w:p w:rsidR="004E0223" w:rsidRPr="00CC1AB0" w:rsidRDefault="004E0223" w:rsidP="004E0223">
            <w:pPr>
              <w:spacing w:before="60" w:after="60"/>
              <w:rPr>
                <w:sz w:val="20"/>
                <w:szCs w:val="20"/>
              </w:rPr>
            </w:pPr>
            <w:r w:rsidRPr="00CC1AB0">
              <w:rPr>
                <w:sz w:val="20"/>
                <w:szCs w:val="20"/>
              </w:rPr>
              <w:t>*</w:t>
            </w:r>
          </w:p>
        </w:tc>
        <w:tc>
          <w:tcPr>
            <w:tcW w:w="1052" w:type="dxa"/>
            <w:vAlign w:val="center"/>
          </w:tcPr>
          <w:p w:rsidR="004E0223" w:rsidRDefault="004E0223" w:rsidP="004E0223">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4E0223" w:rsidRDefault="004E0223" w:rsidP="004E0223">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4E0223" w:rsidRPr="00CC1AB0" w:rsidRDefault="004E0223" w:rsidP="004E02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E0223" w:rsidRPr="00CC1AB0" w:rsidRDefault="004E0223" w:rsidP="004E02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E0223" w:rsidRPr="00CC1AB0" w:rsidRDefault="004E0223" w:rsidP="004E02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E0223" w:rsidRPr="00CC1AB0" w:rsidRDefault="00713E27" w:rsidP="004E0223">
            <w:pPr>
              <w:spacing w:before="60" w:after="60"/>
              <w:jc w:val="center"/>
              <w:rPr>
                <w:sz w:val="20"/>
                <w:szCs w:val="20"/>
              </w:rPr>
            </w:pPr>
            <w:r>
              <w:rPr>
                <w:sz w:val="20"/>
                <w:szCs w:val="20"/>
              </w:rPr>
              <w:t>3</w:t>
            </w:r>
          </w:p>
        </w:tc>
        <w:tc>
          <w:tcPr>
            <w:tcW w:w="990" w:type="dxa"/>
            <w:vAlign w:val="center"/>
          </w:tcPr>
          <w:p w:rsidR="004E0223" w:rsidRPr="00CC1AB0" w:rsidRDefault="004E0223" w:rsidP="004E02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4E0223" w:rsidRPr="00CC1AB0" w:rsidRDefault="004E0223" w:rsidP="004E02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E0223" w:rsidRPr="00CC1AB0" w:rsidTr="00900865">
        <w:trPr>
          <w:trHeight w:val="575"/>
          <w:jc w:val="center"/>
        </w:trPr>
        <w:tc>
          <w:tcPr>
            <w:tcW w:w="11016" w:type="dxa"/>
            <w:gridSpan w:val="9"/>
          </w:tcPr>
          <w:p w:rsidR="004E0223" w:rsidRPr="00900865" w:rsidRDefault="004E0223" w:rsidP="004E0223">
            <w:pPr>
              <w:numPr>
                <w:ilvl w:val="0"/>
                <w:numId w:val="18"/>
              </w:numPr>
              <w:spacing w:before="60" w:after="60"/>
              <w:rPr>
                <w:b/>
                <w:sz w:val="20"/>
                <w:szCs w:val="20"/>
              </w:rPr>
            </w:pPr>
            <w:r w:rsidRPr="00900865">
              <w:rPr>
                <w:b/>
                <w:sz w:val="20"/>
                <w:szCs w:val="20"/>
              </w:rPr>
              <w:t xml:space="preserve">Select THREE courses from the following courses (9 units required): </w:t>
            </w:r>
            <w:r w:rsidRPr="00900865">
              <w:rPr>
                <w:sz w:val="20"/>
                <w:szCs w:val="20"/>
              </w:rPr>
              <w:t>E</w:t>
            </w:r>
            <w:r w:rsidRPr="00723BD7">
              <w:rPr>
                <w:sz w:val="20"/>
                <w:szCs w:val="20"/>
              </w:rPr>
              <w:t>CI 521, ECI 542, ECI 555, ECI 569, ECI 593, ECI 599, ECI 652, ECI 659, or ECI 671.</w:t>
            </w:r>
          </w:p>
        </w:tc>
      </w:tr>
      <w:tr w:rsidR="004E0223" w:rsidRPr="00CC1AB0" w:rsidTr="00E50979">
        <w:trPr>
          <w:trHeight w:val="360"/>
          <w:jc w:val="center"/>
        </w:trPr>
        <w:tc>
          <w:tcPr>
            <w:tcW w:w="316" w:type="dxa"/>
          </w:tcPr>
          <w:p w:rsidR="004E0223" w:rsidRPr="00CC1AB0" w:rsidRDefault="004E0223" w:rsidP="004E0223">
            <w:pPr>
              <w:spacing w:before="60" w:after="60"/>
              <w:rPr>
                <w:sz w:val="20"/>
                <w:szCs w:val="20"/>
              </w:rPr>
            </w:pPr>
            <w:r w:rsidRPr="00CC1AB0">
              <w:rPr>
                <w:sz w:val="20"/>
                <w:szCs w:val="20"/>
              </w:rPr>
              <w:t>*</w:t>
            </w:r>
          </w:p>
        </w:tc>
        <w:tc>
          <w:tcPr>
            <w:tcW w:w="1052" w:type="dxa"/>
            <w:vAlign w:val="center"/>
          </w:tcPr>
          <w:p w:rsidR="004E0223" w:rsidRDefault="004E0223" w:rsidP="004E0223">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4E0223" w:rsidRDefault="004E0223" w:rsidP="004E0223">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4E0223" w:rsidRPr="00CC1AB0" w:rsidRDefault="004E0223" w:rsidP="004E02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E0223" w:rsidRPr="00CC1AB0" w:rsidRDefault="004E0223" w:rsidP="004E02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E0223" w:rsidRPr="00CC1AB0" w:rsidRDefault="004E0223" w:rsidP="004E02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E0223" w:rsidRPr="00CC1AB0" w:rsidRDefault="00713E27" w:rsidP="004E0223">
            <w:pPr>
              <w:spacing w:before="60" w:after="60"/>
              <w:jc w:val="center"/>
              <w:rPr>
                <w:sz w:val="20"/>
                <w:szCs w:val="20"/>
              </w:rPr>
            </w:pPr>
            <w:r>
              <w:rPr>
                <w:sz w:val="20"/>
                <w:szCs w:val="20"/>
              </w:rPr>
              <w:t>3</w:t>
            </w:r>
          </w:p>
        </w:tc>
        <w:tc>
          <w:tcPr>
            <w:tcW w:w="990" w:type="dxa"/>
            <w:vAlign w:val="center"/>
          </w:tcPr>
          <w:p w:rsidR="004E0223" w:rsidRPr="00CC1AB0" w:rsidRDefault="004E0223" w:rsidP="004E02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4E0223" w:rsidRPr="00CC1AB0" w:rsidRDefault="004E0223" w:rsidP="004E02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E0223" w:rsidRPr="00CC1AB0" w:rsidTr="00E50979">
        <w:trPr>
          <w:trHeight w:val="360"/>
          <w:jc w:val="center"/>
        </w:trPr>
        <w:tc>
          <w:tcPr>
            <w:tcW w:w="316" w:type="dxa"/>
          </w:tcPr>
          <w:p w:rsidR="004E0223" w:rsidRPr="00CC1AB0" w:rsidRDefault="004E0223" w:rsidP="004E0223">
            <w:pPr>
              <w:spacing w:before="60" w:after="60"/>
              <w:rPr>
                <w:sz w:val="20"/>
                <w:szCs w:val="20"/>
              </w:rPr>
            </w:pPr>
            <w:r w:rsidRPr="00CC1AB0">
              <w:rPr>
                <w:sz w:val="20"/>
                <w:szCs w:val="20"/>
              </w:rPr>
              <w:t>*</w:t>
            </w:r>
          </w:p>
        </w:tc>
        <w:tc>
          <w:tcPr>
            <w:tcW w:w="1052" w:type="dxa"/>
            <w:vAlign w:val="center"/>
          </w:tcPr>
          <w:p w:rsidR="004E0223" w:rsidRDefault="004E0223" w:rsidP="004E0223">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4E0223" w:rsidRDefault="004E0223" w:rsidP="004E0223">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4E0223" w:rsidRPr="00CC1AB0" w:rsidRDefault="004E0223" w:rsidP="004E02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E0223" w:rsidRPr="00CC1AB0" w:rsidRDefault="004E0223" w:rsidP="004E02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E0223" w:rsidRPr="00CC1AB0" w:rsidRDefault="004E0223" w:rsidP="004E02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E0223" w:rsidRPr="00CC1AB0" w:rsidRDefault="00713E27" w:rsidP="004E0223">
            <w:pPr>
              <w:spacing w:before="60" w:after="60"/>
              <w:jc w:val="center"/>
              <w:rPr>
                <w:sz w:val="20"/>
                <w:szCs w:val="20"/>
              </w:rPr>
            </w:pPr>
            <w:r>
              <w:rPr>
                <w:sz w:val="20"/>
                <w:szCs w:val="20"/>
              </w:rPr>
              <w:t>3</w:t>
            </w:r>
          </w:p>
        </w:tc>
        <w:tc>
          <w:tcPr>
            <w:tcW w:w="990" w:type="dxa"/>
            <w:vAlign w:val="center"/>
          </w:tcPr>
          <w:p w:rsidR="004E0223" w:rsidRPr="00CC1AB0" w:rsidRDefault="004E0223" w:rsidP="004E02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4E0223" w:rsidRPr="00CC1AB0" w:rsidRDefault="004E0223" w:rsidP="004E02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E0223" w:rsidRPr="00CC1AB0" w:rsidTr="00E50979">
        <w:trPr>
          <w:trHeight w:val="360"/>
          <w:jc w:val="center"/>
        </w:trPr>
        <w:tc>
          <w:tcPr>
            <w:tcW w:w="316" w:type="dxa"/>
          </w:tcPr>
          <w:p w:rsidR="004E0223" w:rsidRPr="00CC1AB0" w:rsidRDefault="004E0223" w:rsidP="004E0223">
            <w:pPr>
              <w:spacing w:before="60" w:after="60"/>
              <w:rPr>
                <w:sz w:val="20"/>
                <w:szCs w:val="20"/>
              </w:rPr>
            </w:pPr>
            <w:r w:rsidRPr="00CC1AB0">
              <w:rPr>
                <w:sz w:val="20"/>
                <w:szCs w:val="20"/>
              </w:rPr>
              <w:t>*</w:t>
            </w:r>
          </w:p>
        </w:tc>
        <w:tc>
          <w:tcPr>
            <w:tcW w:w="1052" w:type="dxa"/>
            <w:vAlign w:val="center"/>
          </w:tcPr>
          <w:p w:rsidR="004E0223" w:rsidRDefault="004E0223" w:rsidP="004E0223">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4E0223" w:rsidRDefault="004E0223" w:rsidP="004E0223">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4E0223" w:rsidRPr="00CC1AB0" w:rsidRDefault="004E0223" w:rsidP="004E02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E0223" w:rsidRPr="00CC1AB0" w:rsidRDefault="004E0223" w:rsidP="004E02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E0223" w:rsidRPr="00CC1AB0" w:rsidRDefault="004E0223" w:rsidP="004E02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E0223" w:rsidRPr="00CC1AB0" w:rsidRDefault="00713E27" w:rsidP="004E0223">
            <w:pPr>
              <w:spacing w:before="60" w:after="60"/>
              <w:jc w:val="center"/>
              <w:rPr>
                <w:sz w:val="20"/>
                <w:szCs w:val="20"/>
              </w:rPr>
            </w:pPr>
            <w:r>
              <w:rPr>
                <w:sz w:val="20"/>
                <w:szCs w:val="20"/>
              </w:rPr>
              <w:t>3</w:t>
            </w:r>
          </w:p>
        </w:tc>
        <w:tc>
          <w:tcPr>
            <w:tcW w:w="990" w:type="dxa"/>
            <w:vAlign w:val="center"/>
          </w:tcPr>
          <w:p w:rsidR="004E0223" w:rsidRPr="00CC1AB0" w:rsidRDefault="004E0223" w:rsidP="004E02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4E0223" w:rsidRPr="00CC1AB0" w:rsidRDefault="004E0223" w:rsidP="004E02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E0223" w:rsidRPr="00CC1AB0" w:rsidTr="00900865">
        <w:trPr>
          <w:trHeight w:val="432"/>
          <w:jc w:val="center"/>
        </w:trPr>
        <w:tc>
          <w:tcPr>
            <w:tcW w:w="11016" w:type="dxa"/>
            <w:gridSpan w:val="9"/>
          </w:tcPr>
          <w:p w:rsidR="004E0223" w:rsidRPr="00900865" w:rsidRDefault="004E0223" w:rsidP="004E0223">
            <w:pPr>
              <w:numPr>
                <w:ilvl w:val="0"/>
                <w:numId w:val="18"/>
              </w:numPr>
              <w:spacing w:before="60" w:after="60"/>
              <w:rPr>
                <w:b/>
                <w:sz w:val="20"/>
                <w:szCs w:val="20"/>
              </w:rPr>
            </w:pPr>
            <w:r w:rsidRPr="00900865">
              <w:rPr>
                <w:b/>
                <w:sz w:val="20"/>
                <w:szCs w:val="20"/>
              </w:rPr>
              <w:t xml:space="preserve">Select ONE course from the following courses (3 units required): </w:t>
            </w:r>
            <w:r w:rsidRPr="00900865">
              <w:rPr>
                <w:sz w:val="20"/>
                <w:szCs w:val="20"/>
              </w:rPr>
              <w:t>ECI 666 or ECI 675.</w:t>
            </w:r>
          </w:p>
        </w:tc>
      </w:tr>
      <w:tr w:rsidR="004E0223" w:rsidRPr="00CC1AB0" w:rsidTr="00E50979">
        <w:trPr>
          <w:trHeight w:val="360"/>
          <w:jc w:val="center"/>
        </w:trPr>
        <w:tc>
          <w:tcPr>
            <w:tcW w:w="316" w:type="dxa"/>
          </w:tcPr>
          <w:p w:rsidR="004E0223" w:rsidRPr="00CC1AB0" w:rsidRDefault="004E0223" w:rsidP="004E0223">
            <w:pPr>
              <w:spacing w:before="60" w:after="60"/>
              <w:rPr>
                <w:sz w:val="20"/>
                <w:szCs w:val="20"/>
              </w:rPr>
            </w:pPr>
            <w:r w:rsidRPr="00CC1AB0">
              <w:rPr>
                <w:sz w:val="20"/>
                <w:szCs w:val="20"/>
              </w:rPr>
              <w:t>*</w:t>
            </w:r>
          </w:p>
        </w:tc>
        <w:tc>
          <w:tcPr>
            <w:tcW w:w="1052" w:type="dxa"/>
            <w:vAlign w:val="center"/>
          </w:tcPr>
          <w:p w:rsidR="004E0223" w:rsidRDefault="004E0223" w:rsidP="004E0223">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4E0223" w:rsidRDefault="004E0223" w:rsidP="004E0223">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4E0223" w:rsidRPr="00CC1AB0" w:rsidRDefault="004E0223" w:rsidP="004E02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E0223" w:rsidRPr="00CC1AB0" w:rsidRDefault="004E0223" w:rsidP="004E02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E0223" w:rsidRPr="00CC1AB0" w:rsidRDefault="004E0223" w:rsidP="004E02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E0223" w:rsidRPr="00CC1AB0" w:rsidRDefault="00713E27" w:rsidP="004E0223">
            <w:pPr>
              <w:spacing w:before="60" w:after="60"/>
              <w:jc w:val="center"/>
              <w:rPr>
                <w:sz w:val="20"/>
                <w:szCs w:val="20"/>
              </w:rPr>
            </w:pPr>
            <w:r>
              <w:rPr>
                <w:sz w:val="20"/>
                <w:szCs w:val="20"/>
              </w:rPr>
              <w:t>3</w:t>
            </w:r>
          </w:p>
        </w:tc>
        <w:tc>
          <w:tcPr>
            <w:tcW w:w="990" w:type="dxa"/>
            <w:vAlign w:val="center"/>
          </w:tcPr>
          <w:p w:rsidR="004E0223" w:rsidRPr="00CC1AB0" w:rsidRDefault="004E0223" w:rsidP="004E02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4E0223" w:rsidRPr="00CC1AB0" w:rsidRDefault="004E0223" w:rsidP="004E02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E0223" w:rsidRPr="00CC1AB0" w:rsidTr="00FF2A6C">
        <w:trPr>
          <w:jc w:val="center"/>
        </w:trPr>
        <w:tc>
          <w:tcPr>
            <w:tcW w:w="11016" w:type="dxa"/>
            <w:gridSpan w:val="9"/>
          </w:tcPr>
          <w:p w:rsidR="004E0223" w:rsidRPr="00E50979" w:rsidRDefault="004E0223" w:rsidP="004E0223">
            <w:pPr>
              <w:numPr>
                <w:ilvl w:val="0"/>
                <w:numId w:val="15"/>
              </w:numPr>
              <w:spacing w:before="120" w:after="120"/>
              <w:rPr>
                <w:rFonts w:cs="Arial"/>
                <w:b/>
                <w:sz w:val="20"/>
                <w:szCs w:val="20"/>
              </w:rPr>
            </w:pPr>
            <w:r>
              <w:rPr>
                <w:rFonts w:cs="Arial"/>
                <w:b/>
                <w:sz w:val="20"/>
                <w:szCs w:val="20"/>
              </w:rPr>
              <w:t>Content Area Coursework</w:t>
            </w:r>
            <w:r w:rsidRPr="00CC1AB0">
              <w:rPr>
                <w:rFonts w:cs="Arial"/>
                <w:b/>
                <w:sz w:val="20"/>
                <w:szCs w:val="20"/>
              </w:rPr>
              <w:t xml:space="preserve"> (</w:t>
            </w:r>
            <w:r>
              <w:rPr>
                <w:rFonts w:cs="Arial"/>
                <w:b/>
                <w:sz w:val="20"/>
                <w:szCs w:val="20"/>
              </w:rPr>
              <w:t>9</w:t>
            </w:r>
            <w:r w:rsidRPr="00CC1AB0">
              <w:rPr>
                <w:rFonts w:cs="Arial"/>
                <w:b/>
                <w:color w:val="FF0000"/>
                <w:sz w:val="20"/>
                <w:szCs w:val="20"/>
              </w:rPr>
              <w:t xml:space="preserve"> </w:t>
            </w:r>
            <w:r>
              <w:rPr>
                <w:rFonts w:cs="Arial"/>
                <w:b/>
                <w:sz w:val="20"/>
                <w:szCs w:val="20"/>
              </w:rPr>
              <w:t>units required)</w:t>
            </w:r>
            <w:r>
              <w:rPr>
                <w:b/>
                <w:sz w:val="20"/>
                <w:szCs w:val="20"/>
                <w:vertAlign w:val="superscript"/>
              </w:rPr>
              <w:t xml:space="preserve"> a</w:t>
            </w:r>
            <w:r>
              <w:rPr>
                <w:rFonts w:cs="Arial"/>
                <w:b/>
                <w:sz w:val="20"/>
                <w:szCs w:val="20"/>
              </w:rPr>
              <w:t xml:space="preserve">: </w:t>
            </w:r>
            <w:r>
              <w:rPr>
                <w:rFonts w:cs="Arial"/>
                <w:sz w:val="20"/>
                <w:szCs w:val="20"/>
              </w:rPr>
              <w:t xml:space="preserve">Select courses in a content area commonly taught in the public schools or in endorsement courses in reading, special education, and technology. </w:t>
            </w:r>
          </w:p>
        </w:tc>
      </w:tr>
      <w:tr w:rsidR="004E0223" w:rsidRPr="00CC1AB0" w:rsidTr="00717BEA">
        <w:trPr>
          <w:jc w:val="center"/>
        </w:trPr>
        <w:tc>
          <w:tcPr>
            <w:tcW w:w="316" w:type="dxa"/>
          </w:tcPr>
          <w:p w:rsidR="004E0223" w:rsidRPr="00CC1AB0" w:rsidRDefault="004E0223" w:rsidP="004E0223">
            <w:pPr>
              <w:spacing w:before="60"/>
              <w:rPr>
                <w:sz w:val="20"/>
                <w:szCs w:val="20"/>
              </w:rPr>
            </w:pPr>
            <w:r>
              <w:rPr>
                <w:sz w:val="20"/>
                <w:szCs w:val="20"/>
              </w:rPr>
              <w:t>*</w:t>
            </w:r>
          </w:p>
        </w:tc>
        <w:tc>
          <w:tcPr>
            <w:tcW w:w="1052" w:type="dxa"/>
            <w:vAlign w:val="center"/>
          </w:tcPr>
          <w:p w:rsidR="004E0223" w:rsidRDefault="004E0223" w:rsidP="004E0223">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4E0223" w:rsidRDefault="004E0223" w:rsidP="004E0223">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4E0223" w:rsidRPr="00CC1AB0" w:rsidRDefault="004E0223" w:rsidP="004E02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E0223" w:rsidRPr="00CC1AB0" w:rsidRDefault="004E0223" w:rsidP="004E02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E0223" w:rsidRPr="00CC1AB0" w:rsidRDefault="004E0223" w:rsidP="004E02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E0223" w:rsidRPr="00CC1AB0" w:rsidRDefault="004E0223" w:rsidP="004E02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E0223" w:rsidRPr="00CC1AB0" w:rsidRDefault="004E0223" w:rsidP="004E02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4E0223" w:rsidRPr="00CC1AB0" w:rsidRDefault="004E0223" w:rsidP="004E02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E0223" w:rsidRPr="00CC1AB0" w:rsidTr="00717BEA">
        <w:trPr>
          <w:jc w:val="center"/>
        </w:trPr>
        <w:tc>
          <w:tcPr>
            <w:tcW w:w="316" w:type="dxa"/>
          </w:tcPr>
          <w:p w:rsidR="004E0223" w:rsidRPr="00CC1AB0" w:rsidRDefault="004E0223" w:rsidP="004E0223">
            <w:pPr>
              <w:spacing w:before="60"/>
              <w:rPr>
                <w:sz w:val="20"/>
                <w:szCs w:val="20"/>
              </w:rPr>
            </w:pPr>
            <w:r>
              <w:rPr>
                <w:sz w:val="20"/>
                <w:szCs w:val="20"/>
              </w:rPr>
              <w:t>*</w:t>
            </w:r>
          </w:p>
        </w:tc>
        <w:tc>
          <w:tcPr>
            <w:tcW w:w="1052" w:type="dxa"/>
            <w:vAlign w:val="center"/>
          </w:tcPr>
          <w:p w:rsidR="004E0223" w:rsidRDefault="004E0223" w:rsidP="004E0223">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4E0223" w:rsidRDefault="004E0223" w:rsidP="004E0223">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4E0223" w:rsidRPr="00CC1AB0" w:rsidRDefault="004E0223" w:rsidP="004E02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E0223" w:rsidRPr="00CC1AB0" w:rsidRDefault="004E0223" w:rsidP="004E02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E0223" w:rsidRPr="00CC1AB0" w:rsidRDefault="004E0223" w:rsidP="004E02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E0223" w:rsidRPr="00CC1AB0" w:rsidRDefault="004E0223" w:rsidP="004E02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E0223" w:rsidRPr="00CC1AB0" w:rsidRDefault="004E0223" w:rsidP="004E02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4E0223" w:rsidRPr="00CC1AB0" w:rsidRDefault="004E0223" w:rsidP="004E02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E0223" w:rsidRPr="00CC1AB0" w:rsidTr="00717BEA">
        <w:trPr>
          <w:jc w:val="center"/>
        </w:trPr>
        <w:tc>
          <w:tcPr>
            <w:tcW w:w="316" w:type="dxa"/>
          </w:tcPr>
          <w:p w:rsidR="004E0223" w:rsidRPr="00CC1AB0" w:rsidRDefault="004E0223" w:rsidP="004E0223">
            <w:pPr>
              <w:spacing w:before="60"/>
              <w:rPr>
                <w:sz w:val="20"/>
                <w:szCs w:val="20"/>
              </w:rPr>
            </w:pPr>
            <w:r>
              <w:rPr>
                <w:sz w:val="20"/>
                <w:szCs w:val="20"/>
              </w:rPr>
              <w:t>*</w:t>
            </w:r>
          </w:p>
        </w:tc>
        <w:tc>
          <w:tcPr>
            <w:tcW w:w="1052" w:type="dxa"/>
            <w:vAlign w:val="center"/>
          </w:tcPr>
          <w:p w:rsidR="004E0223" w:rsidRDefault="004E0223" w:rsidP="004E0223">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4E0223" w:rsidRDefault="004E0223" w:rsidP="004E0223">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4E0223" w:rsidRPr="00CC1AB0" w:rsidRDefault="004E0223" w:rsidP="004E02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E0223" w:rsidRPr="00CC1AB0" w:rsidRDefault="004E0223" w:rsidP="004E02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E0223" w:rsidRPr="00CC1AB0" w:rsidRDefault="004E0223" w:rsidP="004E02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E0223" w:rsidRPr="00CC1AB0" w:rsidRDefault="004E0223" w:rsidP="004E02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E0223" w:rsidRPr="00CC1AB0" w:rsidRDefault="004E0223" w:rsidP="004E02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4E0223" w:rsidRPr="00CC1AB0" w:rsidRDefault="004E0223" w:rsidP="004E02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293CAD" w:rsidRDefault="00293CAD" w:rsidP="00581F33">
      <w:pPr>
        <w:rPr>
          <w:sz w:val="24"/>
          <w:szCs w:val="24"/>
        </w:rPr>
      </w:pPr>
    </w:p>
    <w:p w:rsidR="00293CAD" w:rsidRDefault="00293CAD" w:rsidP="00581F33">
      <w:pPr>
        <w:rPr>
          <w:sz w:val="24"/>
          <w:szCs w:val="24"/>
        </w:rPr>
      </w:pPr>
    </w:p>
    <w:p w:rsidR="00293CAD" w:rsidRDefault="00293CAD" w:rsidP="00581F33">
      <w:pPr>
        <w:rPr>
          <w:sz w:val="24"/>
          <w:szCs w:val="24"/>
        </w:rPr>
      </w:pPr>
    </w:p>
    <w:p w:rsidR="00E50979" w:rsidRDefault="00E50979" w:rsidP="00581F33">
      <w:pPr>
        <w:rPr>
          <w:sz w:val="24"/>
          <w:szCs w:val="24"/>
        </w:rPr>
      </w:pPr>
    </w:p>
    <w:p w:rsidR="002F3504" w:rsidRDefault="002F3504" w:rsidP="00581F33">
      <w:pPr>
        <w:rPr>
          <w:sz w:val="24"/>
          <w:szCs w:val="24"/>
        </w:rPr>
      </w:pPr>
    </w:p>
    <w:p w:rsidR="002F3504" w:rsidRDefault="002F3504" w:rsidP="00581F33">
      <w:pPr>
        <w:rPr>
          <w:sz w:val="24"/>
          <w:szCs w:val="24"/>
        </w:rPr>
      </w:pPr>
    </w:p>
    <w:p w:rsidR="00581F33" w:rsidRDefault="00581F33" w:rsidP="00581F33">
      <w:pPr>
        <w:rPr>
          <w:sz w:val="24"/>
          <w:szCs w:val="24"/>
          <w:u w:val="single"/>
        </w:rPr>
      </w:pPr>
      <w:r w:rsidRPr="00581F33">
        <w:rPr>
          <w:sz w:val="24"/>
          <w:szCs w:val="24"/>
        </w:rPr>
        <w:t xml:space="preserve">Student’s Name: </w:t>
      </w:r>
      <w:r w:rsidR="004E0223">
        <w:rPr>
          <w:sz w:val="20"/>
          <w:szCs w:val="20"/>
        </w:rPr>
        <w:fldChar w:fldCharType="begin">
          <w:ffData>
            <w:name w:val=""/>
            <w:enabled/>
            <w:calcOnExit w:val="0"/>
            <w:textInput>
              <w:maxLength w:val="50"/>
            </w:textInput>
          </w:ffData>
        </w:fldChar>
      </w:r>
      <w:r w:rsidR="004E0223">
        <w:rPr>
          <w:sz w:val="20"/>
          <w:szCs w:val="20"/>
        </w:rPr>
        <w:instrText xml:space="preserve"> FORMTEXT </w:instrText>
      </w:r>
      <w:r w:rsidR="004E0223">
        <w:rPr>
          <w:sz w:val="20"/>
          <w:szCs w:val="20"/>
        </w:rPr>
      </w:r>
      <w:r w:rsidR="004E0223">
        <w:rPr>
          <w:sz w:val="20"/>
          <w:szCs w:val="20"/>
        </w:rPr>
        <w:fldChar w:fldCharType="separate"/>
      </w:r>
      <w:r w:rsidR="004E0223">
        <w:rPr>
          <w:noProof/>
          <w:sz w:val="20"/>
          <w:szCs w:val="20"/>
        </w:rPr>
        <w:t> </w:t>
      </w:r>
      <w:r w:rsidR="004E0223">
        <w:rPr>
          <w:noProof/>
          <w:sz w:val="20"/>
          <w:szCs w:val="20"/>
        </w:rPr>
        <w:t> </w:t>
      </w:r>
      <w:r w:rsidR="004E0223">
        <w:rPr>
          <w:noProof/>
          <w:sz w:val="20"/>
          <w:szCs w:val="20"/>
        </w:rPr>
        <w:t> </w:t>
      </w:r>
      <w:r w:rsidR="004E0223">
        <w:rPr>
          <w:noProof/>
          <w:sz w:val="20"/>
          <w:szCs w:val="20"/>
        </w:rPr>
        <w:t> </w:t>
      </w:r>
      <w:r w:rsidR="004E0223">
        <w:rPr>
          <w:noProof/>
          <w:sz w:val="20"/>
          <w:szCs w:val="20"/>
        </w:rPr>
        <w:t> </w:t>
      </w:r>
      <w:r w:rsidR="004E0223">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4E0223">
        <w:rPr>
          <w:sz w:val="20"/>
          <w:szCs w:val="20"/>
        </w:rPr>
        <w:fldChar w:fldCharType="begin">
          <w:ffData>
            <w:name w:val=""/>
            <w:enabled/>
            <w:calcOnExit w:val="0"/>
            <w:textInput>
              <w:maxLength w:val="50"/>
            </w:textInput>
          </w:ffData>
        </w:fldChar>
      </w:r>
      <w:r w:rsidR="004E0223">
        <w:rPr>
          <w:sz w:val="20"/>
          <w:szCs w:val="20"/>
        </w:rPr>
        <w:instrText xml:space="preserve"> FORMTEXT </w:instrText>
      </w:r>
      <w:r w:rsidR="004E0223">
        <w:rPr>
          <w:sz w:val="20"/>
          <w:szCs w:val="20"/>
        </w:rPr>
      </w:r>
      <w:r w:rsidR="004E0223">
        <w:rPr>
          <w:sz w:val="20"/>
          <w:szCs w:val="20"/>
        </w:rPr>
        <w:fldChar w:fldCharType="separate"/>
      </w:r>
      <w:r w:rsidR="004E0223">
        <w:rPr>
          <w:noProof/>
          <w:sz w:val="20"/>
          <w:szCs w:val="20"/>
        </w:rPr>
        <w:t> </w:t>
      </w:r>
      <w:r w:rsidR="004E0223">
        <w:rPr>
          <w:noProof/>
          <w:sz w:val="20"/>
          <w:szCs w:val="20"/>
        </w:rPr>
        <w:t> </w:t>
      </w:r>
      <w:r w:rsidR="004E0223">
        <w:rPr>
          <w:noProof/>
          <w:sz w:val="20"/>
          <w:szCs w:val="20"/>
        </w:rPr>
        <w:t> </w:t>
      </w:r>
      <w:r w:rsidR="004E0223">
        <w:rPr>
          <w:noProof/>
          <w:sz w:val="20"/>
          <w:szCs w:val="20"/>
        </w:rPr>
        <w:t> </w:t>
      </w:r>
      <w:r w:rsidR="004E0223">
        <w:rPr>
          <w:noProof/>
          <w:sz w:val="20"/>
          <w:szCs w:val="20"/>
        </w:rPr>
        <w:t> </w:t>
      </w:r>
      <w:r w:rsidR="004E0223">
        <w:rPr>
          <w:sz w:val="20"/>
          <w:szCs w:val="20"/>
        </w:rPr>
        <w:fldChar w:fldCharType="end"/>
      </w:r>
    </w:p>
    <w:p w:rsidR="00581F33" w:rsidRDefault="00581F33"/>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FF2A6C" w:rsidRPr="00CC1AB0" w:rsidTr="00FF2A6C">
        <w:trPr>
          <w:trHeight w:hRule="exact" w:val="389"/>
          <w:jc w:val="center"/>
        </w:trPr>
        <w:tc>
          <w:tcPr>
            <w:tcW w:w="302"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w:t>
            </w:r>
          </w:p>
        </w:tc>
        <w:tc>
          <w:tcPr>
            <w:tcW w:w="108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Course No.</w:t>
            </w:r>
          </w:p>
        </w:tc>
        <w:tc>
          <w:tcPr>
            <w:tcW w:w="351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Course Title</w:t>
            </w:r>
          </w:p>
        </w:tc>
        <w:tc>
          <w:tcPr>
            <w:tcW w:w="1170" w:type="dxa"/>
            <w:shd w:val="clear" w:color="auto" w:fill="A6A6A6"/>
            <w:vAlign w:val="center"/>
          </w:tcPr>
          <w:p w:rsidR="00A45102" w:rsidRPr="00FF2A6C" w:rsidRDefault="00A43939" w:rsidP="00FF2A6C">
            <w:pPr>
              <w:pStyle w:val="NoSpacing"/>
              <w:jc w:val="center"/>
              <w:rPr>
                <w:b/>
                <w:sz w:val="16"/>
                <w:szCs w:val="16"/>
              </w:rPr>
            </w:pPr>
            <w:r>
              <w:rPr>
                <w:b/>
                <w:sz w:val="16"/>
                <w:szCs w:val="16"/>
              </w:rPr>
              <w:t>Replacement Course</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Semester</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Year</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Hours</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Grade</w:t>
            </w:r>
          </w:p>
        </w:tc>
        <w:tc>
          <w:tcPr>
            <w:tcW w:w="1022"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T/E/P**</w:t>
            </w:r>
          </w:p>
        </w:tc>
      </w:tr>
      <w:tr w:rsidR="00A45102" w:rsidRPr="00CC1AB0" w:rsidTr="008A5C8B">
        <w:trPr>
          <w:trHeight w:val="619"/>
          <w:jc w:val="center"/>
        </w:trPr>
        <w:tc>
          <w:tcPr>
            <w:tcW w:w="11044" w:type="dxa"/>
            <w:gridSpan w:val="9"/>
          </w:tcPr>
          <w:p w:rsidR="00A45102" w:rsidRPr="008A5C8B" w:rsidRDefault="00E50979" w:rsidP="008A5C8B">
            <w:pPr>
              <w:numPr>
                <w:ilvl w:val="0"/>
                <w:numId w:val="15"/>
              </w:numPr>
              <w:spacing w:before="120" w:after="120"/>
              <w:ind w:left="360" w:hanging="360"/>
              <w:rPr>
                <w:rFonts w:cs="Arial"/>
                <w:b/>
                <w:sz w:val="20"/>
                <w:szCs w:val="20"/>
              </w:rPr>
            </w:pPr>
            <w:r>
              <w:rPr>
                <w:rFonts w:cs="Arial"/>
                <w:b/>
                <w:sz w:val="20"/>
                <w:szCs w:val="20"/>
              </w:rPr>
              <w:t>Additional Coursework</w:t>
            </w:r>
            <w:r w:rsidR="004E0223" w:rsidRPr="003C4C83">
              <w:rPr>
                <w:sz w:val="20"/>
                <w:szCs w:val="20"/>
                <w:vertAlign w:val="superscript"/>
              </w:rPr>
              <w:t xml:space="preserve"> b</w:t>
            </w:r>
            <w:r w:rsidRPr="00CC1AB0">
              <w:rPr>
                <w:rFonts w:cs="Arial"/>
                <w:b/>
                <w:sz w:val="20"/>
                <w:szCs w:val="20"/>
              </w:rPr>
              <w:t xml:space="preserve"> (</w:t>
            </w:r>
            <w:r>
              <w:rPr>
                <w:rFonts w:cs="Arial"/>
                <w:b/>
                <w:sz w:val="20"/>
                <w:szCs w:val="20"/>
              </w:rPr>
              <w:t>3</w:t>
            </w:r>
            <w:r w:rsidRPr="00CC1AB0">
              <w:rPr>
                <w:rFonts w:cs="Arial"/>
                <w:b/>
                <w:color w:val="FF0000"/>
                <w:sz w:val="20"/>
                <w:szCs w:val="20"/>
              </w:rPr>
              <w:t xml:space="preserve"> </w:t>
            </w:r>
            <w:r>
              <w:rPr>
                <w:rFonts w:cs="Arial"/>
                <w:b/>
                <w:sz w:val="20"/>
                <w:szCs w:val="20"/>
              </w:rPr>
              <w:t xml:space="preserve">units required): </w:t>
            </w:r>
            <w:r>
              <w:rPr>
                <w:rFonts w:cs="Arial"/>
                <w:sz w:val="20"/>
                <w:szCs w:val="20"/>
              </w:rPr>
              <w:t>Select from either ECI 698 for the capstone seminar or ECI 699 for the research, writing, and oral defense of an approved thesis.</w:t>
            </w:r>
          </w:p>
        </w:tc>
      </w:tr>
      <w:tr w:rsidR="004E0223" w:rsidRPr="00CC1AB0" w:rsidTr="003768C2">
        <w:trPr>
          <w:jc w:val="center"/>
        </w:trPr>
        <w:tc>
          <w:tcPr>
            <w:tcW w:w="302" w:type="dxa"/>
            <w:vAlign w:val="center"/>
          </w:tcPr>
          <w:p w:rsidR="004E0223" w:rsidRPr="00CC1AB0" w:rsidRDefault="004E0223" w:rsidP="004E0223">
            <w:pPr>
              <w:spacing w:before="60"/>
              <w:rPr>
                <w:sz w:val="20"/>
                <w:szCs w:val="20"/>
              </w:rPr>
            </w:pPr>
            <w:r>
              <w:rPr>
                <w:sz w:val="20"/>
                <w:szCs w:val="20"/>
              </w:rPr>
              <w:t>*</w:t>
            </w:r>
          </w:p>
        </w:tc>
        <w:tc>
          <w:tcPr>
            <w:tcW w:w="1080" w:type="dxa"/>
            <w:vAlign w:val="center"/>
          </w:tcPr>
          <w:p w:rsidR="004E0223" w:rsidRDefault="004E0223" w:rsidP="004E0223">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4E0223" w:rsidRDefault="004E0223" w:rsidP="004E0223">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4E0223" w:rsidRPr="00CC1AB0" w:rsidRDefault="004E0223" w:rsidP="004E02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E0223" w:rsidRPr="00CC1AB0" w:rsidRDefault="004E0223" w:rsidP="004E02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E0223" w:rsidRPr="00CC1AB0" w:rsidRDefault="004E0223" w:rsidP="004E02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E0223" w:rsidRPr="00CC1AB0" w:rsidRDefault="00713E27" w:rsidP="004E0223">
            <w:pPr>
              <w:spacing w:before="60" w:after="60"/>
              <w:jc w:val="center"/>
              <w:rPr>
                <w:sz w:val="20"/>
                <w:szCs w:val="20"/>
              </w:rPr>
            </w:pPr>
            <w:r>
              <w:rPr>
                <w:sz w:val="20"/>
                <w:szCs w:val="20"/>
              </w:rPr>
              <w:t>3</w:t>
            </w:r>
          </w:p>
        </w:tc>
        <w:tc>
          <w:tcPr>
            <w:tcW w:w="990" w:type="dxa"/>
            <w:vAlign w:val="center"/>
          </w:tcPr>
          <w:p w:rsidR="004E0223" w:rsidRPr="00CC1AB0" w:rsidRDefault="004E0223" w:rsidP="004E02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4E0223" w:rsidRPr="00CC1AB0" w:rsidRDefault="004E0223" w:rsidP="004E022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8A4B22" w:rsidRDefault="008A4B22"/>
    <w:p w:rsidR="008A5C8B" w:rsidRDefault="008A5C8B" w:rsidP="008A5C8B">
      <w:pPr>
        <w:spacing w:line="360" w:lineRule="auto"/>
        <w:rPr>
          <w:b/>
          <w:caps/>
          <w:sz w:val="24"/>
          <w:szCs w:val="24"/>
        </w:rPr>
      </w:pPr>
      <w:r>
        <w:rPr>
          <w:b/>
          <w:caps/>
          <w:sz w:val="24"/>
          <w:szCs w:val="24"/>
        </w:rPr>
        <w:t>Additional Information</w:t>
      </w:r>
    </w:p>
    <w:p w:rsidR="004E0223" w:rsidRDefault="004E0223" w:rsidP="004E0223">
      <w:pPr>
        <w:pStyle w:val="NoSpacing"/>
        <w:rPr>
          <w:caps/>
          <w:vertAlign w:val="superscript"/>
        </w:rPr>
      </w:pPr>
      <w:r>
        <w:rPr>
          <w:b/>
          <w:sz w:val="20"/>
          <w:szCs w:val="20"/>
          <w:vertAlign w:val="superscript"/>
        </w:rPr>
        <w:t>a</w:t>
      </w:r>
      <w:r w:rsidRPr="004E0223">
        <w:t xml:space="preserve"> </w:t>
      </w:r>
      <w:r>
        <w:t>Middle School focus may include courses selected from:</w:t>
      </w:r>
      <w:r w:rsidRPr="004E0223">
        <w:rPr>
          <w:caps/>
        </w:rPr>
        <w:t xml:space="preserve"> ECI 510, ECI 511, ECI 512, ECI 513  </w:t>
      </w:r>
      <w:r w:rsidRPr="008A5C8B">
        <w:rPr>
          <w:caps/>
        </w:rPr>
        <w:tab/>
      </w:r>
    </w:p>
    <w:p w:rsidR="004E0223" w:rsidRDefault="004E0223" w:rsidP="004E0223">
      <w:pPr>
        <w:pStyle w:val="NoSpacing"/>
        <w:rPr>
          <w:caps/>
        </w:rPr>
      </w:pPr>
      <w:r w:rsidRPr="004E0223">
        <w:rPr>
          <w:caps/>
        </w:rPr>
        <w:t xml:space="preserve"> </w:t>
      </w:r>
    </w:p>
    <w:p w:rsidR="008A5C8B" w:rsidRPr="008A5C8B" w:rsidRDefault="004E0223" w:rsidP="008A5C8B">
      <w:pPr>
        <w:pStyle w:val="NoSpacing"/>
      </w:pPr>
      <w:r w:rsidRPr="003C4C83">
        <w:rPr>
          <w:sz w:val="20"/>
          <w:szCs w:val="20"/>
          <w:vertAlign w:val="superscript"/>
        </w:rPr>
        <w:t>b</w:t>
      </w:r>
      <w:r w:rsidRPr="008A5C8B">
        <w:t xml:space="preserve"> </w:t>
      </w:r>
      <w:r>
        <w:t xml:space="preserve"> If</w:t>
      </w:r>
      <w:r w:rsidR="008A5C8B" w:rsidRPr="008A5C8B">
        <w:t xml:space="preserve"> you choose the thesis option you may end up taking more than the 6 units of thesis credit you </w:t>
      </w:r>
    </w:p>
    <w:p w:rsidR="008A5C8B" w:rsidRPr="008A5C8B" w:rsidRDefault="008A5C8B" w:rsidP="004E0223">
      <w:pPr>
        <w:pStyle w:val="NoSpacing"/>
      </w:pPr>
      <w:r w:rsidRPr="008A5C8B">
        <w:t xml:space="preserve">can count toward your degree because you must register for </w:t>
      </w:r>
      <w:hyperlink r:id="rId8" w:tgtFrame="_blank" w:history="1">
        <w:r w:rsidRPr="008A5C8B">
          <w:rPr>
            <w:rStyle w:val="Hyperlink"/>
          </w:rPr>
          <w:t>ECI 699</w:t>
        </w:r>
      </w:hyperlink>
      <w:r w:rsidRPr="008A5C8B">
        <w:t xml:space="preserve"> each semester while you are working on </w:t>
      </w:r>
    </w:p>
    <w:p w:rsidR="008A5C8B" w:rsidRDefault="008A5C8B" w:rsidP="004E0223">
      <w:pPr>
        <w:pStyle w:val="NoSpacing"/>
      </w:pPr>
      <w:r w:rsidRPr="008A5C8B">
        <w:t>your thesis.  Also note that preparing a thesis generally requires one semester of residency, in Fall, Spring, or Summer.</w:t>
      </w:r>
    </w:p>
    <w:p w:rsidR="008A5C8B" w:rsidRPr="008A5C8B" w:rsidRDefault="008A5C8B" w:rsidP="008A5C8B">
      <w:pPr>
        <w:pStyle w:val="NoSpacing"/>
      </w:pPr>
    </w:p>
    <w:p w:rsidR="00E50979" w:rsidRPr="004E0223" w:rsidRDefault="008A5C8B" w:rsidP="004E0223">
      <w:pPr>
        <w:pStyle w:val="NoSpacing"/>
      </w:pPr>
      <w:r w:rsidRPr="008A5C8B">
        <w:t xml:space="preserve">Please </w:t>
      </w:r>
      <w:r w:rsidR="002F3504">
        <w:t>note</w:t>
      </w:r>
      <w:r w:rsidRPr="008A5C8B">
        <w:t xml:space="preserve"> that at least fifty percent of your courses must be at the 600-level or above.</w:t>
      </w:r>
    </w:p>
    <w:p w:rsidR="004E0223" w:rsidRDefault="004E0223" w:rsidP="004E0223"/>
    <w:p w:rsidR="00713E27" w:rsidRPr="00F07109" w:rsidRDefault="00713E27" w:rsidP="00713E27">
      <w:pPr>
        <w:pStyle w:val="NoSpacing"/>
        <w:rPr>
          <w:szCs w:val="20"/>
        </w:rPr>
      </w:pPr>
      <w:r w:rsidRPr="00F07109">
        <w:rPr>
          <w:szCs w:val="20"/>
        </w:rPr>
        <w:t>Students must complete all requirements for their master's degree within a six-year period. Additionally, courses applied to the Master’s degree must have been successfully completed within the 6-year time period required for completing the current degree.</w:t>
      </w:r>
    </w:p>
    <w:p w:rsidR="00713E27" w:rsidRPr="00713E27" w:rsidRDefault="00713E27" w:rsidP="004E0223">
      <w:pPr>
        <w:rPr>
          <w:sz w:val="14"/>
        </w:rPr>
      </w:pPr>
    </w:p>
    <w:p w:rsidR="004E0223" w:rsidRDefault="004E0223" w:rsidP="004E0223">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4E0223" w:rsidRPr="00713E27" w:rsidRDefault="004E0223" w:rsidP="004E0223">
      <w:pPr>
        <w:pStyle w:val="NoSpacing"/>
        <w:rPr>
          <w:rFonts w:asciiTheme="minorHAnsi" w:hAnsiTheme="minorHAnsi"/>
          <w:i/>
          <w:iCs/>
          <w:color w:val="000000"/>
          <w:sz w:val="10"/>
        </w:rPr>
      </w:pPr>
    </w:p>
    <w:p w:rsidR="004E0223" w:rsidRPr="00561C89" w:rsidRDefault="004E0223" w:rsidP="004E0223">
      <w:pPr>
        <w:pStyle w:val="NoSpacing"/>
        <w:rPr>
          <w:rFonts w:asciiTheme="minorHAnsi" w:hAnsiTheme="minorHAnsi"/>
          <w:b/>
          <w:iCs/>
          <w:color w:val="000000"/>
        </w:rPr>
      </w:pPr>
      <w:r>
        <w:rPr>
          <w:rFonts w:asciiTheme="minorHAnsi" w:hAnsiTheme="minorHAnsi"/>
          <w:b/>
          <w:iCs/>
          <w:color w:val="000000"/>
        </w:rPr>
        <w:t>Students:</w:t>
      </w:r>
    </w:p>
    <w:p w:rsidR="004E0223" w:rsidRDefault="004E0223" w:rsidP="004E0223">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4E0223" w:rsidRDefault="004E0223" w:rsidP="004E0223">
      <w:pPr>
        <w:pStyle w:val="NoSpacing"/>
      </w:pPr>
    </w:p>
    <w:p w:rsidR="004E0223" w:rsidRDefault="004E0223" w:rsidP="004E0223">
      <w:pPr>
        <w:pStyle w:val="NoSpacing"/>
      </w:pPr>
      <w:r>
        <w:t>By signing or entering your name below, you agree to the following statement:</w:t>
      </w:r>
    </w:p>
    <w:p w:rsidR="004E0223" w:rsidRDefault="004E0223" w:rsidP="004E0223">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4E0223" w:rsidRPr="00DE5701" w:rsidRDefault="004E0223" w:rsidP="004E0223">
      <w:pPr>
        <w:pStyle w:val="NoSpacing"/>
        <w:rPr>
          <w:rFonts w:asciiTheme="minorHAnsi" w:hAnsiTheme="minorHAnsi"/>
          <w:iCs/>
          <w:color w:val="000000"/>
        </w:rPr>
      </w:pPr>
    </w:p>
    <w:p w:rsidR="004E0223" w:rsidRDefault="004E0223" w:rsidP="004E0223">
      <w:pPr>
        <w:pStyle w:val="NoSpacing"/>
        <w:rPr>
          <w:rFonts w:asciiTheme="minorHAnsi" w:hAnsiTheme="minorHAnsi"/>
          <w:b/>
          <w:iCs/>
          <w:color w:val="000000"/>
        </w:rPr>
      </w:pPr>
      <w:r>
        <w:rPr>
          <w:rFonts w:asciiTheme="minorHAnsi" w:hAnsiTheme="minorHAnsi"/>
          <w:b/>
          <w:iCs/>
          <w:color w:val="000000"/>
        </w:rPr>
        <w:t>Advisors and Chairs/Directors:</w:t>
      </w:r>
    </w:p>
    <w:p w:rsidR="004E0223" w:rsidRPr="00B66294" w:rsidRDefault="004E0223" w:rsidP="004E0223">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4E0223">
              <w:rPr>
                <w:sz w:val="20"/>
                <w:szCs w:val="20"/>
              </w:rPr>
              <w:t xml:space="preserve"> </w:t>
            </w:r>
            <w:r w:rsidR="004E0223">
              <w:rPr>
                <w:sz w:val="20"/>
                <w:szCs w:val="20"/>
              </w:rPr>
              <w:fldChar w:fldCharType="begin">
                <w:ffData>
                  <w:name w:val=""/>
                  <w:enabled/>
                  <w:calcOnExit w:val="0"/>
                  <w:textInput>
                    <w:maxLength w:val="50"/>
                  </w:textInput>
                </w:ffData>
              </w:fldChar>
            </w:r>
            <w:r w:rsidR="004E0223">
              <w:rPr>
                <w:sz w:val="20"/>
                <w:szCs w:val="20"/>
              </w:rPr>
              <w:instrText xml:space="preserve"> FORMTEXT </w:instrText>
            </w:r>
            <w:r w:rsidR="004E0223">
              <w:rPr>
                <w:sz w:val="20"/>
                <w:szCs w:val="20"/>
              </w:rPr>
            </w:r>
            <w:r w:rsidR="004E0223">
              <w:rPr>
                <w:sz w:val="20"/>
                <w:szCs w:val="20"/>
              </w:rPr>
              <w:fldChar w:fldCharType="separate"/>
            </w:r>
            <w:r w:rsidR="004E0223">
              <w:rPr>
                <w:noProof/>
                <w:sz w:val="20"/>
                <w:szCs w:val="20"/>
              </w:rPr>
              <w:t> </w:t>
            </w:r>
            <w:r w:rsidR="004E0223">
              <w:rPr>
                <w:noProof/>
                <w:sz w:val="20"/>
                <w:szCs w:val="20"/>
              </w:rPr>
              <w:t> </w:t>
            </w:r>
            <w:r w:rsidR="004E0223">
              <w:rPr>
                <w:noProof/>
                <w:sz w:val="20"/>
                <w:szCs w:val="20"/>
              </w:rPr>
              <w:t> </w:t>
            </w:r>
            <w:r w:rsidR="004E0223">
              <w:rPr>
                <w:noProof/>
                <w:sz w:val="20"/>
                <w:szCs w:val="20"/>
              </w:rPr>
              <w:t> </w:t>
            </w:r>
            <w:r w:rsidR="004E0223">
              <w:rPr>
                <w:noProof/>
                <w:sz w:val="20"/>
                <w:szCs w:val="20"/>
              </w:rPr>
              <w:t> </w:t>
            </w:r>
            <w:r w:rsidR="004E0223">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4E0223">
              <w:rPr>
                <w:sz w:val="20"/>
                <w:szCs w:val="20"/>
              </w:rPr>
              <w:t xml:space="preserve"> </w:t>
            </w:r>
            <w:r w:rsidR="004E0223">
              <w:rPr>
                <w:sz w:val="20"/>
                <w:szCs w:val="20"/>
              </w:rPr>
              <w:fldChar w:fldCharType="begin">
                <w:ffData>
                  <w:name w:val=""/>
                  <w:enabled/>
                  <w:calcOnExit w:val="0"/>
                  <w:textInput>
                    <w:maxLength w:val="50"/>
                  </w:textInput>
                </w:ffData>
              </w:fldChar>
            </w:r>
            <w:r w:rsidR="004E0223">
              <w:rPr>
                <w:sz w:val="20"/>
                <w:szCs w:val="20"/>
              </w:rPr>
              <w:instrText xml:space="preserve"> FORMTEXT </w:instrText>
            </w:r>
            <w:r w:rsidR="004E0223">
              <w:rPr>
                <w:sz w:val="20"/>
                <w:szCs w:val="20"/>
              </w:rPr>
            </w:r>
            <w:r w:rsidR="004E0223">
              <w:rPr>
                <w:sz w:val="20"/>
                <w:szCs w:val="20"/>
              </w:rPr>
              <w:fldChar w:fldCharType="separate"/>
            </w:r>
            <w:r w:rsidR="004E0223">
              <w:rPr>
                <w:noProof/>
                <w:sz w:val="20"/>
                <w:szCs w:val="20"/>
              </w:rPr>
              <w:t> </w:t>
            </w:r>
            <w:r w:rsidR="004E0223">
              <w:rPr>
                <w:noProof/>
                <w:sz w:val="20"/>
                <w:szCs w:val="20"/>
              </w:rPr>
              <w:t> </w:t>
            </w:r>
            <w:r w:rsidR="004E0223">
              <w:rPr>
                <w:noProof/>
                <w:sz w:val="20"/>
                <w:szCs w:val="20"/>
              </w:rPr>
              <w:t> </w:t>
            </w:r>
            <w:r w:rsidR="004E0223">
              <w:rPr>
                <w:noProof/>
                <w:sz w:val="20"/>
                <w:szCs w:val="20"/>
              </w:rPr>
              <w:t> </w:t>
            </w:r>
            <w:r w:rsidR="004E0223">
              <w:rPr>
                <w:noProof/>
                <w:sz w:val="20"/>
                <w:szCs w:val="20"/>
              </w:rPr>
              <w:t> </w:t>
            </w:r>
            <w:r w:rsidR="004E0223">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4E0223">
              <w:rPr>
                <w:sz w:val="20"/>
                <w:szCs w:val="20"/>
              </w:rPr>
              <w:t xml:space="preserve"> </w:t>
            </w:r>
            <w:r w:rsidR="004E0223">
              <w:rPr>
                <w:sz w:val="20"/>
                <w:szCs w:val="20"/>
              </w:rPr>
              <w:fldChar w:fldCharType="begin">
                <w:ffData>
                  <w:name w:val=""/>
                  <w:enabled/>
                  <w:calcOnExit w:val="0"/>
                  <w:textInput>
                    <w:maxLength w:val="50"/>
                  </w:textInput>
                </w:ffData>
              </w:fldChar>
            </w:r>
            <w:r w:rsidR="004E0223">
              <w:rPr>
                <w:sz w:val="20"/>
                <w:szCs w:val="20"/>
              </w:rPr>
              <w:instrText xml:space="preserve"> FORMTEXT </w:instrText>
            </w:r>
            <w:r w:rsidR="004E0223">
              <w:rPr>
                <w:sz w:val="20"/>
                <w:szCs w:val="20"/>
              </w:rPr>
            </w:r>
            <w:r w:rsidR="004E0223">
              <w:rPr>
                <w:sz w:val="20"/>
                <w:szCs w:val="20"/>
              </w:rPr>
              <w:fldChar w:fldCharType="separate"/>
            </w:r>
            <w:r w:rsidR="004E0223">
              <w:rPr>
                <w:noProof/>
                <w:sz w:val="20"/>
                <w:szCs w:val="20"/>
              </w:rPr>
              <w:t> </w:t>
            </w:r>
            <w:r w:rsidR="004E0223">
              <w:rPr>
                <w:noProof/>
                <w:sz w:val="20"/>
                <w:szCs w:val="20"/>
              </w:rPr>
              <w:t> </w:t>
            </w:r>
            <w:r w:rsidR="004E0223">
              <w:rPr>
                <w:noProof/>
                <w:sz w:val="20"/>
                <w:szCs w:val="20"/>
              </w:rPr>
              <w:t> </w:t>
            </w:r>
            <w:r w:rsidR="004E0223">
              <w:rPr>
                <w:noProof/>
                <w:sz w:val="20"/>
                <w:szCs w:val="20"/>
              </w:rPr>
              <w:t> </w:t>
            </w:r>
            <w:r w:rsidR="004E0223">
              <w:rPr>
                <w:noProof/>
                <w:sz w:val="20"/>
                <w:szCs w:val="20"/>
              </w:rPr>
              <w:t> </w:t>
            </w:r>
            <w:r w:rsidR="004E0223">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4E0223">
              <w:rPr>
                <w:sz w:val="20"/>
                <w:szCs w:val="20"/>
              </w:rPr>
              <w:t xml:space="preserve"> </w:t>
            </w:r>
            <w:r w:rsidR="004E0223">
              <w:rPr>
                <w:sz w:val="20"/>
                <w:szCs w:val="20"/>
              </w:rPr>
              <w:fldChar w:fldCharType="begin">
                <w:ffData>
                  <w:name w:val=""/>
                  <w:enabled/>
                  <w:calcOnExit w:val="0"/>
                  <w:textInput>
                    <w:maxLength w:val="50"/>
                  </w:textInput>
                </w:ffData>
              </w:fldChar>
            </w:r>
            <w:r w:rsidR="004E0223">
              <w:rPr>
                <w:sz w:val="20"/>
                <w:szCs w:val="20"/>
              </w:rPr>
              <w:instrText xml:space="preserve"> FORMTEXT </w:instrText>
            </w:r>
            <w:r w:rsidR="004E0223">
              <w:rPr>
                <w:sz w:val="20"/>
                <w:szCs w:val="20"/>
              </w:rPr>
            </w:r>
            <w:r w:rsidR="004E0223">
              <w:rPr>
                <w:sz w:val="20"/>
                <w:szCs w:val="20"/>
              </w:rPr>
              <w:fldChar w:fldCharType="separate"/>
            </w:r>
            <w:r w:rsidR="004E0223">
              <w:rPr>
                <w:noProof/>
                <w:sz w:val="20"/>
                <w:szCs w:val="20"/>
              </w:rPr>
              <w:t> </w:t>
            </w:r>
            <w:r w:rsidR="004E0223">
              <w:rPr>
                <w:noProof/>
                <w:sz w:val="20"/>
                <w:szCs w:val="20"/>
              </w:rPr>
              <w:t> </w:t>
            </w:r>
            <w:r w:rsidR="004E0223">
              <w:rPr>
                <w:noProof/>
                <w:sz w:val="20"/>
                <w:szCs w:val="20"/>
              </w:rPr>
              <w:t> </w:t>
            </w:r>
            <w:r w:rsidR="004E0223">
              <w:rPr>
                <w:noProof/>
                <w:sz w:val="20"/>
                <w:szCs w:val="20"/>
              </w:rPr>
              <w:t> </w:t>
            </w:r>
            <w:r w:rsidR="004E0223">
              <w:rPr>
                <w:noProof/>
                <w:sz w:val="20"/>
                <w:szCs w:val="20"/>
              </w:rPr>
              <w:t> </w:t>
            </w:r>
            <w:r w:rsidR="004E0223">
              <w:rPr>
                <w:sz w:val="20"/>
                <w:szCs w:val="20"/>
              </w:rPr>
              <w:fldChar w:fldCharType="end"/>
            </w:r>
          </w:p>
        </w:tc>
      </w:tr>
      <w:tr w:rsidR="00293CAD" w:rsidRPr="00E50979" w:rsidTr="00B83423">
        <w:trPr>
          <w:trHeight w:val="432"/>
        </w:trPr>
        <w:tc>
          <w:tcPr>
            <w:tcW w:w="8910" w:type="dxa"/>
            <w:shd w:val="clear" w:color="auto" w:fill="auto"/>
            <w:vAlign w:val="center"/>
          </w:tcPr>
          <w:p w:rsidR="00293CAD" w:rsidRPr="00E50979" w:rsidRDefault="00293CAD" w:rsidP="003768C2">
            <w:pPr>
              <w:rPr>
                <w:b/>
                <w:sz w:val="24"/>
                <w:szCs w:val="24"/>
              </w:rPr>
            </w:pPr>
            <w:r w:rsidRPr="00E50979">
              <w:rPr>
                <w:b/>
                <w:sz w:val="24"/>
                <w:szCs w:val="24"/>
              </w:rPr>
              <w:t>Chair</w:t>
            </w:r>
            <w:r w:rsidR="005B37E5" w:rsidRPr="00E50979">
              <w:rPr>
                <w:b/>
                <w:sz w:val="24"/>
                <w:szCs w:val="24"/>
              </w:rPr>
              <w:t xml:space="preserve"> </w:t>
            </w:r>
            <w:r w:rsidR="005B37E5" w:rsidRPr="00E50979">
              <w:rPr>
                <w:sz w:val="16"/>
                <w:szCs w:val="16"/>
              </w:rPr>
              <w:t>(required for Final)</w:t>
            </w:r>
            <w:r w:rsidRPr="00E50979">
              <w:rPr>
                <w:b/>
                <w:sz w:val="24"/>
                <w:szCs w:val="24"/>
              </w:rPr>
              <w:t>:</w:t>
            </w:r>
            <w:r w:rsidR="004E0223">
              <w:rPr>
                <w:sz w:val="20"/>
                <w:szCs w:val="20"/>
              </w:rPr>
              <w:t xml:space="preserve"> </w:t>
            </w:r>
            <w:r w:rsidR="004E0223">
              <w:rPr>
                <w:sz w:val="20"/>
                <w:szCs w:val="20"/>
              </w:rPr>
              <w:fldChar w:fldCharType="begin">
                <w:ffData>
                  <w:name w:val=""/>
                  <w:enabled/>
                  <w:calcOnExit w:val="0"/>
                  <w:textInput>
                    <w:maxLength w:val="50"/>
                  </w:textInput>
                </w:ffData>
              </w:fldChar>
            </w:r>
            <w:r w:rsidR="004E0223">
              <w:rPr>
                <w:sz w:val="20"/>
                <w:szCs w:val="20"/>
              </w:rPr>
              <w:instrText xml:space="preserve"> FORMTEXT </w:instrText>
            </w:r>
            <w:r w:rsidR="004E0223">
              <w:rPr>
                <w:sz w:val="20"/>
                <w:szCs w:val="20"/>
              </w:rPr>
            </w:r>
            <w:r w:rsidR="004E0223">
              <w:rPr>
                <w:sz w:val="20"/>
                <w:szCs w:val="20"/>
              </w:rPr>
              <w:fldChar w:fldCharType="separate"/>
            </w:r>
            <w:r w:rsidR="004E0223">
              <w:rPr>
                <w:noProof/>
                <w:sz w:val="20"/>
                <w:szCs w:val="20"/>
              </w:rPr>
              <w:t> </w:t>
            </w:r>
            <w:r w:rsidR="004E0223">
              <w:rPr>
                <w:noProof/>
                <w:sz w:val="20"/>
                <w:szCs w:val="20"/>
              </w:rPr>
              <w:t> </w:t>
            </w:r>
            <w:r w:rsidR="004E0223">
              <w:rPr>
                <w:noProof/>
                <w:sz w:val="20"/>
                <w:szCs w:val="20"/>
              </w:rPr>
              <w:t> </w:t>
            </w:r>
            <w:r w:rsidR="004E0223">
              <w:rPr>
                <w:noProof/>
                <w:sz w:val="20"/>
                <w:szCs w:val="20"/>
              </w:rPr>
              <w:t> </w:t>
            </w:r>
            <w:r w:rsidR="004E0223">
              <w:rPr>
                <w:noProof/>
                <w:sz w:val="20"/>
                <w:szCs w:val="20"/>
              </w:rPr>
              <w:t> </w:t>
            </w:r>
            <w:r w:rsidR="004E0223">
              <w:rPr>
                <w:sz w:val="20"/>
                <w:szCs w:val="20"/>
              </w:rPr>
              <w:fldChar w:fldCharType="end"/>
            </w:r>
          </w:p>
        </w:tc>
        <w:tc>
          <w:tcPr>
            <w:tcW w:w="1998" w:type="dxa"/>
            <w:shd w:val="clear" w:color="auto" w:fill="auto"/>
            <w:vAlign w:val="center"/>
          </w:tcPr>
          <w:p w:rsidR="00293CAD" w:rsidRPr="00E50979" w:rsidRDefault="00293CAD" w:rsidP="003768C2">
            <w:pPr>
              <w:rPr>
                <w:b/>
                <w:sz w:val="24"/>
                <w:szCs w:val="24"/>
              </w:rPr>
            </w:pPr>
            <w:r w:rsidRPr="00E50979">
              <w:rPr>
                <w:b/>
                <w:sz w:val="24"/>
                <w:szCs w:val="24"/>
              </w:rPr>
              <w:t>Date:</w:t>
            </w:r>
            <w:r w:rsidR="004E0223">
              <w:rPr>
                <w:sz w:val="20"/>
                <w:szCs w:val="20"/>
              </w:rPr>
              <w:t xml:space="preserve"> </w:t>
            </w:r>
            <w:r w:rsidR="004E0223">
              <w:rPr>
                <w:sz w:val="20"/>
                <w:szCs w:val="20"/>
              </w:rPr>
              <w:fldChar w:fldCharType="begin">
                <w:ffData>
                  <w:name w:val=""/>
                  <w:enabled/>
                  <w:calcOnExit w:val="0"/>
                  <w:textInput>
                    <w:maxLength w:val="50"/>
                  </w:textInput>
                </w:ffData>
              </w:fldChar>
            </w:r>
            <w:r w:rsidR="004E0223">
              <w:rPr>
                <w:sz w:val="20"/>
                <w:szCs w:val="20"/>
              </w:rPr>
              <w:instrText xml:space="preserve"> FORMTEXT </w:instrText>
            </w:r>
            <w:r w:rsidR="004E0223">
              <w:rPr>
                <w:sz w:val="20"/>
                <w:szCs w:val="20"/>
              </w:rPr>
            </w:r>
            <w:r w:rsidR="004E0223">
              <w:rPr>
                <w:sz w:val="20"/>
                <w:szCs w:val="20"/>
              </w:rPr>
              <w:fldChar w:fldCharType="separate"/>
            </w:r>
            <w:r w:rsidR="004E0223">
              <w:rPr>
                <w:noProof/>
                <w:sz w:val="20"/>
                <w:szCs w:val="20"/>
              </w:rPr>
              <w:t> </w:t>
            </w:r>
            <w:r w:rsidR="004E0223">
              <w:rPr>
                <w:noProof/>
                <w:sz w:val="20"/>
                <w:szCs w:val="20"/>
              </w:rPr>
              <w:t> </w:t>
            </w:r>
            <w:r w:rsidR="004E0223">
              <w:rPr>
                <w:noProof/>
                <w:sz w:val="20"/>
                <w:szCs w:val="20"/>
              </w:rPr>
              <w:t> </w:t>
            </w:r>
            <w:r w:rsidR="004E0223">
              <w:rPr>
                <w:noProof/>
                <w:sz w:val="20"/>
                <w:szCs w:val="20"/>
              </w:rPr>
              <w:t> </w:t>
            </w:r>
            <w:r w:rsidR="004E0223">
              <w:rPr>
                <w:noProof/>
                <w:sz w:val="20"/>
                <w:szCs w:val="20"/>
              </w:rPr>
              <w:t> </w:t>
            </w:r>
            <w:r w:rsidR="004E0223">
              <w:rPr>
                <w:sz w:val="20"/>
                <w:szCs w:val="20"/>
              </w:rPr>
              <w:fldChar w:fldCharType="end"/>
            </w:r>
          </w:p>
        </w:tc>
      </w:tr>
    </w:tbl>
    <w:p w:rsidR="00FF2A6C" w:rsidRPr="00E50979" w:rsidRDefault="00FF2A6C" w:rsidP="00144BA5">
      <w:pPr>
        <w:pStyle w:val="NoSpacing"/>
        <w:rPr>
          <w:b/>
          <w:sz w:val="20"/>
          <w:szCs w:val="20"/>
        </w:rPr>
      </w:pPr>
    </w:p>
    <w:p w:rsidR="00CA67DC" w:rsidRPr="00E50979" w:rsidRDefault="00CA67DC" w:rsidP="00144BA5">
      <w:pPr>
        <w:pStyle w:val="NoSpacing"/>
        <w:rPr>
          <w:sz w:val="20"/>
          <w:szCs w:val="20"/>
        </w:rPr>
      </w:pPr>
      <w:r w:rsidRPr="00E50979">
        <w:rPr>
          <w:b/>
          <w:sz w:val="20"/>
          <w:szCs w:val="20"/>
        </w:rPr>
        <w:t>**Transfer/Equivalent/Previous Graduate Degree</w:t>
      </w:r>
      <w:r w:rsidR="005B37E5" w:rsidRPr="00E50979">
        <w:rPr>
          <w:sz w:val="20"/>
          <w:szCs w:val="20"/>
        </w:rPr>
        <w:t xml:space="preserve"> – Must have Advisor approval</w:t>
      </w:r>
    </w:p>
    <w:p w:rsidR="00CA67DC" w:rsidRPr="00144BA5" w:rsidRDefault="00CA67DC" w:rsidP="00144BA5">
      <w:pPr>
        <w:pStyle w:val="NoSpacing"/>
        <w:rPr>
          <w:sz w:val="20"/>
          <w:szCs w:val="20"/>
        </w:rPr>
      </w:pPr>
      <w:r w:rsidRPr="00E50979">
        <w:rPr>
          <w:sz w:val="20"/>
          <w:szCs w:val="20"/>
        </w:rPr>
        <w:t>Transfer</w:t>
      </w:r>
      <w:r w:rsidRPr="00E50979">
        <w:rPr>
          <w:sz w:val="20"/>
          <w:szCs w:val="20"/>
        </w:rPr>
        <w:tab/>
      </w:r>
      <w:r w:rsidR="00144BA5" w:rsidRPr="00E50979">
        <w:rPr>
          <w:sz w:val="20"/>
          <w:szCs w:val="20"/>
        </w:rPr>
        <w:tab/>
      </w:r>
      <w:r w:rsidR="00144BA5" w:rsidRPr="00E50979">
        <w:rPr>
          <w:sz w:val="20"/>
          <w:szCs w:val="20"/>
        </w:rPr>
        <w:tab/>
      </w:r>
      <w:r w:rsidR="009118DF" w:rsidRPr="00E50979">
        <w:rPr>
          <w:sz w:val="20"/>
          <w:szCs w:val="20"/>
        </w:rPr>
        <w:tab/>
      </w:r>
      <w:r w:rsidRPr="00E50979">
        <w:rPr>
          <w:sz w:val="20"/>
          <w:szCs w:val="20"/>
        </w:rPr>
        <w:t>T = Course transferred from another univers</w:t>
      </w:r>
      <w:r w:rsidRPr="00144BA5">
        <w:rPr>
          <w:sz w:val="20"/>
          <w:szCs w:val="20"/>
        </w:rPr>
        <w:t xml:space="preserve">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7C2BC2" w:rsidRDefault="007C2BC2" w:rsidP="007C2BC2">
      <w:pPr>
        <w:autoSpaceDE w:val="0"/>
        <w:autoSpaceDN w:val="0"/>
        <w:adjustRightInd w:val="0"/>
        <w:rPr>
          <w:rFonts w:ascii="Segoe Print" w:hAnsi="Segoe Print" w:cs="Segoe Print"/>
          <w:lang w:val="en"/>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rsidR="00D3559B" w:rsidRPr="00713E27" w:rsidRDefault="00D3559B" w:rsidP="00144BA5">
      <w:pPr>
        <w:pStyle w:val="NoSpacing"/>
        <w:rPr>
          <w:sz w:val="8"/>
          <w:szCs w:val="20"/>
        </w:rPr>
      </w:pPr>
    </w:p>
    <w:p w:rsidR="00D3559B" w:rsidRDefault="00D3559B" w:rsidP="00D3559B">
      <w:pPr>
        <w:pStyle w:val="NoSpacing"/>
        <w:rPr>
          <w:b/>
          <w:sz w:val="20"/>
          <w:szCs w:val="20"/>
        </w:rPr>
      </w:pPr>
      <w:r>
        <w:rPr>
          <w:b/>
          <w:sz w:val="20"/>
          <w:szCs w:val="20"/>
        </w:rPr>
        <w:t>Transfer Credit Example:</w:t>
      </w:r>
    </w:p>
    <w:p w:rsidR="00D3559B" w:rsidRPr="00713E27" w:rsidRDefault="00D3559B" w:rsidP="00D3559B">
      <w:pPr>
        <w:pStyle w:val="NoSpacing"/>
        <w:rPr>
          <w:b/>
          <w:sz w:val="8"/>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Hours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713E27" w:rsidRDefault="00D3559B" w:rsidP="00144BA5">
      <w:pPr>
        <w:pStyle w:val="NoSpacing"/>
        <w:rPr>
          <w:sz w:val="6"/>
          <w:szCs w:val="20"/>
        </w:rPr>
      </w:pPr>
    </w:p>
    <w:sectPr w:rsidR="00D3559B" w:rsidRPr="00713E27" w:rsidSect="002A5763">
      <w:headerReference w:type="even" r:id="rId9"/>
      <w:headerReference w:type="default" r:id="rId10"/>
      <w:footerReference w:type="even" r:id="rId11"/>
      <w:footerReference w:type="default" r:id="rId12"/>
      <w:headerReference w:type="first" r:id="rId13"/>
      <w:footerReference w:type="first" r:id="rId14"/>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865" w:rsidRDefault="00900865" w:rsidP="00392B1B">
      <w:r>
        <w:separator/>
      </w:r>
    </w:p>
  </w:endnote>
  <w:endnote w:type="continuationSeparator" w:id="0">
    <w:p w:rsidR="00900865" w:rsidRDefault="00900865"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E27" w:rsidRDefault="00713E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865" w:rsidRPr="00900865" w:rsidRDefault="00900865" w:rsidP="00900865">
    <w:pPr>
      <w:pStyle w:val="NoSpacing"/>
      <w:rPr>
        <w:sz w:val="20"/>
        <w:szCs w:val="20"/>
      </w:rPr>
    </w:pPr>
    <w:r w:rsidRPr="00900865">
      <w:rPr>
        <w:i/>
        <w:sz w:val="20"/>
        <w:szCs w:val="20"/>
      </w:rPr>
      <w:t>*Required</w:t>
    </w:r>
    <w:r w:rsidRPr="00900865">
      <w:rPr>
        <w:i/>
        <w:sz w:val="20"/>
        <w:szCs w:val="20"/>
      </w:rPr>
      <w:tab/>
    </w:r>
    <w:r w:rsidRPr="00900865">
      <w:rPr>
        <w:i/>
        <w:sz w:val="20"/>
        <w:szCs w:val="20"/>
      </w:rPr>
      <w:tab/>
    </w:r>
    <w:r w:rsidRPr="00900865">
      <w:rPr>
        <w:i/>
        <w:sz w:val="20"/>
        <w:szCs w:val="20"/>
      </w:rPr>
      <w:tab/>
    </w:r>
    <w:r w:rsidRPr="00900865">
      <w:rPr>
        <w:sz w:val="20"/>
        <w:szCs w:val="20"/>
      </w:rPr>
      <w:t>Secondary Education – Continuing Professional (MED)</w:t>
    </w:r>
    <w:r w:rsidRPr="00900865">
      <w:rPr>
        <w:sz w:val="20"/>
        <w:szCs w:val="20"/>
      </w:rPr>
      <w:tab/>
    </w:r>
    <w:r w:rsidRPr="00900865">
      <w:rPr>
        <w:sz w:val="20"/>
        <w:szCs w:val="20"/>
      </w:rPr>
      <w:tab/>
    </w:r>
    <w:r w:rsidRPr="00900865">
      <w:rPr>
        <w:b/>
        <w:sz w:val="20"/>
        <w:szCs w:val="20"/>
      </w:rPr>
      <w:t>Revised:</w:t>
    </w:r>
    <w:r w:rsidRPr="00900865">
      <w:rPr>
        <w:sz w:val="20"/>
        <w:szCs w:val="20"/>
      </w:rPr>
      <w:t xml:space="preserve"> </w:t>
    </w:r>
    <w:r w:rsidR="004E0223">
      <w:rPr>
        <w:sz w:val="20"/>
        <w:szCs w:val="24"/>
      </w:rPr>
      <w:t xml:space="preserve">MR, </w:t>
    </w:r>
    <w:r w:rsidR="00713E27">
      <w:rPr>
        <w:sz w:val="20"/>
        <w:szCs w:val="24"/>
      </w:rPr>
      <w:t>5/4/2018</w:t>
    </w:r>
  </w:p>
  <w:p w:rsidR="00900865" w:rsidRPr="00900865" w:rsidRDefault="00770681" w:rsidP="00900865">
    <w:pPr>
      <w:pStyle w:val="NoSpacing"/>
      <w:jc w:val="center"/>
      <w:rPr>
        <w:sz w:val="20"/>
        <w:szCs w:val="20"/>
      </w:rPr>
    </w:pPr>
    <w:r>
      <w:rPr>
        <w:sz w:val="20"/>
        <w:szCs w:val="20"/>
      </w:rPr>
      <w:t xml:space="preserve">– </w:t>
    </w:r>
    <w:r w:rsidR="004E0223">
      <w:rPr>
        <w:sz w:val="20"/>
        <w:szCs w:val="20"/>
      </w:rPr>
      <w:t>2017-18</w:t>
    </w:r>
    <w:r w:rsidR="00900865" w:rsidRPr="00900865">
      <w:rPr>
        <w:sz w:val="20"/>
        <w:szCs w:val="20"/>
      </w:rPr>
      <w:t xml:space="preserve"> Program of Study – Page </w:t>
    </w:r>
    <w:r w:rsidR="00900865" w:rsidRPr="00900865">
      <w:rPr>
        <w:sz w:val="20"/>
        <w:szCs w:val="20"/>
      </w:rPr>
      <w:fldChar w:fldCharType="begin"/>
    </w:r>
    <w:r w:rsidR="00900865" w:rsidRPr="00900865">
      <w:rPr>
        <w:sz w:val="20"/>
        <w:szCs w:val="20"/>
      </w:rPr>
      <w:instrText xml:space="preserve"> PAGE   \* MERGEFORMAT </w:instrText>
    </w:r>
    <w:r w:rsidR="00900865" w:rsidRPr="00900865">
      <w:rPr>
        <w:sz w:val="20"/>
        <w:szCs w:val="20"/>
      </w:rPr>
      <w:fldChar w:fldCharType="separate"/>
    </w:r>
    <w:r w:rsidR="00713E27">
      <w:rPr>
        <w:noProof/>
        <w:sz w:val="20"/>
        <w:szCs w:val="20"/>
      </w:rPr>
      <w:t>2</w:t>
    </w:r>
    <w:r w:rsidR="00900865" w:rsidRPr="00900865">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865" w:rsidRPr="00CC1AB0" w:rsidRDefault="00900865"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Pr>
        <w:sz w:val="24"/>
        <w:szCs w:val="24"/>
      </w:rPr>
      <w:tab/>
    </w:r>
    <w:r w:rsidRPr="00CC1AB0">
      <w:rPr>
        <w:rFonts w:cs="Arial"/>
        <w:b/>
        <w:sz w:val="20"/>
        <w:szCs w:val="24"/>
      </w:rPr>
      <w:t>Revised:</w:t>
    </w:r>
    <w:r w:rsidRPr="00CC1AB0">
      <w:rPr>
        <w:sz w:val="20"/>
        <w:szCs w:val="24"/>
      </w:rPr>
      <w:t xml:space="preserve"> </w:t>
    </w:r>
    <w:r w:rsidR="004E0223">
      <w:rPr>
        <w:sz w:val="20"/>
        <w:szCs w:val="24"/>
      </w:rPr>
      <w:t xml:space="preserve">MR, </w:t>
    </w:r>
    <w:r w:rsidR="00713E27">
      <w:rPr>
        <w:sz w:val="20"/>
        <w:szCs w:val="24"/>
      </w:rPr>
      <w:t>5/4/2018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865" w:rsidRDefault="00900865" w:rsidP="00392B1B">
      <w:r>
        <w:separator/>
      </w:r>
    </w:p>
  </w:footnote>
  <w:footnote w:type="continuationSeparator" w:id="0">
    <w:p w:rsidR="00900865" w:rsidRDefault="00900865"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E27" w:rsidRDefault="00713E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E27" w:rsidRDefault="00713E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900865" w:rsidRPr="000F348A" w:rsidTr="003768C2">
      <w:trPr>
        <w:jc w:val="center"/>
      </w:trPr>
      <w:tc>
        <w:tcPr>
          <w:tcW w:w="11016" w:type="dxa"/>
        </w:tcPr>
        <w:p w:rsidR="00900865" w:rsidRDefault="004E0223" w:rsidP="00F40ACA">
          <w:pPr>
            <w:jc w:val="center"/>
            <w:rPr>
              <w:rFonts w:ascii="Arial" w:hAnsi="Arial" w:cs="Arial"/>
              <w:sz w:val="12"/>
            </w:rPr>
          </w:pPr>
          <w:r>
            <w:rPr>
              <w:noProof/>
            </w:rPr>
            <w:drawing>
              <wp:inline distT="0" distB="0" distL="0" distR="0" wp14:anchorId="559A0B1D" wp14:editId="11A9460F">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4E0223" w:rsidRPr="007D47A0" w:rsidRDefault="004E0223" w:rsidP="00F40ACA">
          <w:pPr>
            <w:jc w:val="center"/>
            <w:rPr>
              <w:rFonts w:ascii="Arial" w:hAnsi="Arial" w:cs="Arial"/>
              <w:sz w:val="12"/>
            </w:rPr>
          </w:pPr>
        </w:p>
      </w:tc>
    </w:tr>
  </w:tbl>
  <w:p w:rsidR="00900865" w:rsidRPr="00CC1AB0" w:rsidRDefault="00900865" w:rsidP="00392B1B">
    <w:pPr>
      <w:pStyle w:val="Header"/>
      <w:spacing w:before="120"/>
      <w:jc w:val="center"/>
      <w:rPr>
        <w:rFonts w:cs="Arial"/>
        <w:b/>
        <w:sz w:val="28"/>
      </w:rPr>
    </w:pPr>
    <w:r>
      <w:rPr>
        <w:rFonts w:cs="Arial"/>
        <w:b/>
        <w:sz w:val="28"/>
      </w:rPr>
      <w:t>Master of Education in Secondary Education – Continuing Professional</w:t>
    </w:r>
  </w:p>
  <w:p w:rsidR="00900865" w:rsidRPr="00CC1AB0" w:rsidRDefault="00900865" w:rsidP="00392B1B">
    <w:pPr>
      <w:pStyle w:val="Header"/>
      <w:spacing w:before="120"/>
      <w:jc w:val="center"/>
      <w:rPr>
        <w:rFonts w:cs="Arial"/>
        <w:b/>
        <w:sz w:val="28"/>
      </w:rPr>
    </w:pPr>
    <w:r w:rsidRPr="00CC1AB0">
      <w:rPr>
        <w:rFonts w:cs="Arial"/>
        <w:b/>
        <w:sz w:val="28"/>
      </w:rPr>
      <w:t>Department o</w:t>
    </w:r>
    <w:r w:rsidRPr="00900865">
      <w:rPr>
        <w:rFonts w:cs="Arial"/>
        <w:b/>
        <w:sz w:val="28"/>
      </w:rPr>
      <w:t>f Teaching and Learning</w:t>
    </w:r>
  </w:p>
  <w:p w:rsidR="00900865" w:rsidRPr="00CC1AB0" w:rsidRDefault="00900865" w:rsidP="00392B1B">
    <w:pPr>
      <w:pStyle w:val="Header"/>
      <w:jc w:val="center"/>
      <w:rPr>
        <w:rFonts w:cs="Arial"/>
        <w:smallCaps/>
        <w:sz w:val="32"/>
      </w:rPr>
    </w:pPr>
    <w:r>
      <w:rPr>
        <w:rFonts w:cs="Arial"/>
        <w:smallCaps/>
        <w:sz w:val="32"/>
      </w:rPr>
      <w:t>Pr</w:t>
    </w:r>
    <w:r w:rsidR="00770681">
      <w:rPr>
        <w:rFonts w:cs="Arial"/>
        <w:smallCaps/>
        <w:sz w:val="32"/>
      </w:rPr>
      <w:t>ogram of Study (201</w:t>
    </w:r>
    <w:r w:rsidR="004E0223">
      <w:rPr>
        <w:rFonts w:cs="Arial"/>
        <w:smallCaps/>
        <w:sz w:val="32"/>
      </w:rPr>
      <w:t>7-18</w:t>
    </w:r>
    <w:r w:rsidRPr="00CC1AB0">
      <w:rPr>
        <w:rFonts w:cs="Arial"/>
        <w:smallCaps/>
        <w:sz w:val="32"/>
      </w:rPr>
      <w:t>)</w:t>
    </w:r>
  </w:p>
  <w:p w:rsidR="00900865" w:rsidRPr="00392B1B" w:rsidRDefault="00900865"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8E066A"/>
    <w:multiLevelType w:val="hybridMultilevel"/>
    <w:tmpl w:val="84901A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566156"/>
    <w:multiLevelType w:val="hybridMultilevel"/>
    <w:tmpl w:val="BBD6B0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DC154F"/>
    <w:multiLevelType w:val="hybridMultilevel"/>
    <w:tmpl w:val="9AA2DCFC"/>
    <w:lvl w:ilvl="0" w:tplc="FB7A19EA">
      <w:start w:val="1"/>
      <w:numFmt w:val="upperRoman"/>
      <w:lvlText w:val="%1."/>
      <w:lvlJc w:val="left"/>
      <w:pPr>
        <w:ind w:left="900" w:hanging="90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3F0F5A00"/>
    <w:multiLevelType w:val="hybridMultilevel"/>
    <w:tmpl w:val="E3E09BCA"/>
    <w:lvl w:ilvl="0" w:tplc="2C88E8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C229A5"/>
    <w:multiLevelType w:val="hybridMultilevel"/>
    <w:tmpl w:val="42EA92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527D3"/>
    <w:multiLevelType w:val="hybridMultilevel"/>
    <w:tmpl w:val="1BE22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4"/>
  </w:num>
  <w:num w:numId="4">
    <w:abstractNumId w:val="2"/>
  </w:num>
  <w:num w:numId="5">
    <w:abstractNumId w:val="3"/>
  </w:num>
  <w:num w:numId="6">
    <w:abstractNumId w:val="12"/>
  </w:num>
  <w:num w:numId="7">
    <w:abstractNumId w:val="18"/>
  </w:num>
  <w:num w:numId="8">
    <w:abstractNumId w:val="19"/>
  </w:num>
  <w:num w:numId="9">
    <w:abstractNumId w:val="10"/>
  </w:num>
  <w:num w:numId="10">
    <w:abstractNumId w:val="4"/>
  </w:num>
  <w:num w:numId="11">
    <w:abstractNumId w:val="16"/>
  </w:num>
  <w:num w:numId="12">
    <w:abstractNumId w:val="0"/>
  </w:num>
  <w:num w:numId="13">
    <w:abstractNumId w:val="11"/>
  </w:num>
  <w:num w:numId="14">
    <w:abstractNumId w:val="7"/>
  </w:num>
  <w:num w:numId="15">
    <w:abstractNumId w:val="9"/>
  </w:num>
  <w:num w:numId="16">
    <w:abstractNumId w:val="8"/>
  </w:num>
  <w:num w:numId="17">
    <w:abstractNumId w:val="20"/>
  </w:num>
  <w:num w:numId="18">
    <w:abstractNumId w:val="17"/>
  </w:num>
  <w:num w:numId="19">
    <w:abstractNumId w:val="1"/>
  </w:num>
  <w:num w:numId="20">
    <w:abstractNumId w:val="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41T7BMYL5tm5o2CoEkOnA8dm69DCg/uxTIiG21lJPc5ZKqq8ILljZNN6rOuKfsb4G379JQsPZuq22kXiQmQe5g==" w:salt="Mcf6Wktxy4FOQxZ/6qnMcA=="/>
  <w:defaultTabStop w:val="720"/>
  <w:drawingGridHorizontalSpacing w:val="110"/>
  <w:displayHorizontalDrawingGridEvery w:val="2"/>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139A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3504"/>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0223"/>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4D4F"/>
    <w:rsid w:val="00705CFA"/>
    <w:rsid w:val="007113A6"/>
    <w:rsid w:val="00712485"/>
    <w:rsid w:val="00712DDF"/>
    <w:rsid w:val="00713E27"/>
    <w:rsid w:val="00716740"/>
    <w:rsid w:val="00720583"/>
    <w:rsid w:val="00721281"/>
    <w:rsid w:val="007234FE"/>
    <w:rsid w:val="00723BD7"/>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0681"/>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2BC2"/>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9FF"/>
    <w:rsid w:val="00897EEF"/>
    <w:rsid w:val="008A0746"/>
    <w:rsid w:val="008A1454"/>
    <w:rsid w:val="008A3DCC"/>
    <w:rsid w:val="008A4B22"/>
    <w:rsid w:val="008A5215"/>
    <w:rsid w:val="008A5C8B"/>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865"/>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15279"/>
    <w:rsid w:val="00E253E5"/>
    <w:rsid w:val="00E2762E"/>
    <w:rsid w:val="00E30025"/>
    <w:rsid w:val="00E33665"/>
    <w:rsid w:val="00E338BF"/>
    <w:rsid w:val="00E34180"/>
    <w:rsid w:val="00E34B1F"/>
    <w:rsid w:val="00E36B62"/>
    <w:rsid w:val="00E40B78"/>
    <w:rsid w:val="00E40F3A"/>
    <w:rsid w:val="00E4792B"/>
    <w:rsid w:val="00E479F6"/>
    <w:rsid w:val="00E50979"/>
    <w:rsid w:val="00E50EA1"/>
    <w:rsid w:val="00E53929"/>
    <w:rsid w:val="00E5531C"/>
    <w:rsid w:val="00E557F9"/>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16554962"/>
  <w15:docId w15:val="{85020F82-BABC-4D5C-8EBF-403633B1D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Hyperlink">
    <w:name w:val="Hyperlink"/>
    <w:uiPriority w:val="99"/>
    <w:semiHidden/>
    <w:unhideWhenUsed/>
    <w:rsid w:val="00E509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1321152797">
      <w:bodyDiv w:val="1"/>
      <w:marLeft w:val="0"/>
      <w:marRight w:val="0"/>
      <w:marTop w:val="0"/>
      <w:marBottom w:val="0"/>
      <w:divBdr>
        <w:top w:val="none" w:sz="0" w:space="0" w:color="auto"/>
        <w:left w:val="none" w:sz="0" w:space="0" w:color="auto"/>
        <w:bottom w:val="none" w:sz="0" w:space="0" w:color="auto"/>
        <w:right w:val="none" w:sz="0" w:space="0" w:color="auto"/>
      </w:divBdr>
    </w:div>
    <w:div w:id="1442335260">
      <w:bodyDiv w:val="1"/>
      <w:marLeft w:val="0"/>
      <w:marRight w:val="0"/>
      <w:marTop w:val="0"/>
      <w:marBottom w:val="0"/>
      <w:divBdr>
        <w:top w:val="none" w:sz="0" w:space="0" w:color="auto"/>
        <w:left w:val="none" w:sz="0" w:space="0" w:color="auto"/>
        <w:bottom w:val="none" w:sz="0" w:space="0" w:color="auto"/>
        <w:right w:val="none" w:sz="0" w:space="0" w:color="auto"/>
      </w:divBdr>
    </w:div>
    <w:div w:id="154790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talog.nau.edu/Courses/course?courseId=002188&amp;catalogYear=141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2D369-E35D-4153-B39A-F6DF05FF8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4</cp:revision>
  <cp:lastPrinted>2014-02-28T16:01:00Z</cp:lastPrinted>
  <dcterms:created xsi:type="dcterms:W3CDTF">2017-04-21T22:30:00Z</dcterms:created>
  <dcterms:modified xsi:type="dcterms:W3CDTF">2018-05-04T22:33:00Z</dcterms:modified>
</cp:coreProperties>
</file>