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EF" w:rsidRPr="0006216F" w:rsidRDefault="008417EF" w:rsidP="008417E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417EF" w:rsidRPr="0006216F" w:rsidTr="00EB2E7A">
        <w:trPr>
          <w:trHeight w:hRule="exact" w:val="432"/>
        </w:trPr>
        <w:tc>
          <w:tcPr>
            <w:tcW w:w="5454"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417EF" w:rsidRPr="0006216F" w:rsidTr="00EB2E7A">
        <w:trPr>
          <w:trHeight w:hRule="exact" w:val="432"/>
        </w:trPr>
        <w:tc>
          <w:tcPr>
            <w:tcW w:w="5454"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rsidTr="00EB2E7A">
        <w:trPr>
          <w:trHeight w:hRule="exact" w:val="432"/>
        </w:trPr>
        <w:tc>
          <w:tcPr>
            <w:tcW w:w="5454"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417EF" w:rsidRPr="0006216F" w:rsidTr="00EB2E7A">
        <w:trPr>
          <w:trHeight w:hRule="exact" w:val="432"/>
        </w:trPr>
        <w:tc>
          <w:tcPr>
            <w:tcW w:w="5454"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8417EF" w:rsidRPr="0006216F" w:rsidRDefault="008417EF" w:rsidP="008417EF">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7-52</w:t>
            </w:r>
          </w:p>
        </w:tc>
      </w:tr>
    </w:tbl>
    <w:p w:rsidR="007B16AF" w:rsidRPr="008417EF" w:rsidRDefault="007B16AF" w:rsidP="00CD63DE">
      <w:pPr>
        <w:pStyle w:val="NoSpacing"/>
        <w:rPr>
          <w:rFonts w:ascii="Arial" w:hAnsi="Arial" w:cs="Arial"/>
          <w:b/>
          <w:sz w:val="20"/>
          <w:szCs w:val="20"/>
        </w:rPr>
      </w:pPr>
    </w:p>
    <w:p w:rsidR="00CD63DE" w:rsidRPr="008417EF" w:rsidRDefault="008417EF" w:rsidP="00CD63DE">
      <w:pPr>
        <w:pStyle w:val="NoSpacing"/>
        <w:rPr>
          <w:rFonts w:ascii="Arial" w:hAnsi="Arial" w:cs="Arial"/>
          <w:b/>
          <w:sz w:val="20"/>
          <w:szCs w:val="20"/>
        </w:rPr>
      </w:pPr>
      <w:r w:rsidRPr="008417EF">
        <w:rPr>
          <w:rFonts w:ascii="Arial" w:hAnsi="Arial" w:cs="Arial"/>
          <w:sz w:val="20"/>
          <w:szCs w:val="20"/>
        </w:rPr>
        <w:t xml:space="preserve">I. </w:t>
      </w:r>
      <w:r w:rsidRPr="008417EF">
        <w:rPr>
          <w:rFonts w:ascii="Arial" w:hAnsi="Arial" w:cs="Arial"/>
          <w:b/>
          <w:sz w:val="20"/>
          <w:szCs w:val="20"/>
        </w:rPr>
        <w:t>Block A – Foundation Education Coursework (15</w:t>
      </w:r>
      <w:r w:rsidRPr="008417EF">
        <w:rPr>
          <w:rFonts w:ascii="Arial" w:hAnsi="Arial" w:cs="Arial"/>
          <w:b/>
          <w:color w:val="FF0000"/>
          <w:sz w:val="20"/>
          <w:szCs w:val="20"/>
        </w:rPr>
        <w:t xml:space="preserve"> </w:t>
      </w:r>
      <w:r w:rsidRPr="008417EF">
        <w:rPr>
          <w:rFonts w:ascii="Arial" w:hAnsi="Arial" w:cs="Arial"/>
          <w:b/>
          <w:sz w:val="20"/>
          <w:szCs w:val="20"/>
        </w:rPr>
        <w:t>units required, unless waived)</w:t>
      </w:r>
    </w:p>
    <w:p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Elementary Curriculum and Instruction (6 units required):</w:t>
      </w:r>
      <w:r w:rsidRPr="008417EF">
        <w:rPr>
          <w:rFonts w:ascii="Arial" w:hAnsi="Arial" w:cs="Arial"/>
          <w:sz w:val="20"/>
          <w:szCs w:val="20"/>
        </w:rPr>
        <w:t xml:space="preserve"> ECI 531, ECI </w:t>
      </w:r>
      <w:r w:rsidR="001B6741">
        <w:rPr>
          <w:rFonts w:ascii="Arial" w:hAnsi="Arial" w:cs="Arial"/>
          <w:sz w:val="20"/>
          <w:szCs w:val="20"/>
        </w:rPr>
        <w:t>505</w:t>
      </w:r>
    </w:p>
    <w:p w:rsidR="008417EF" w:rsidRPr="003A412A"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Structured English Immersion (3 units required): </w:t>
      </w:r>
      <w:r w:rsidRPr="008417EF">
        <w:rPr>
          <w:rFonts w:ascii="Arial" w:hAnsi="Arial" w:cs="Arial"/>
          <w:sz w:val="20"/>
          <w:szCs w:val="20"/>
        </w:rPr>
        <w:t>BME 631 (or approved equivalents).</w:t>
      </w:r>
    </w:p>
    <w:p w:rsidR="003A412A" w:rsidRPr="003A412A" w:rsidRDefault="003A412A" w:rsidP="003A412A">
      <w:pPr>
        <w:pStyle w:val="NoSpacing"/>
        <w:numPr>
          <w:ilvl w:val="0"/>
          <w:numId w:val="43"/>
        </w:numPr>
        <w:rPr>
          <w:rFonts w:ascii="Arial" w:hAnsi="Arial" w:cs="Arial"/>
          <w:b/>
          <w:sz w:val="20"/>
          <w:szCs w:val="20"/>
        </w:rPr>
      </w:pPr>
      <w:r w:rsidRPr="008417EF">
        <w:rPr>
          <w:rFonts w:ascii="Arial" w:hAnsi="Arial" w:cs="Arial"/>
          <w:b/>
          <w:sz w:val="20"/>
          <w:szCs w:val="20"/>
        </w:rPr>
        <w:t xml:space="preserve">Educational Foundations (3 units required): </w:t>
      </w:r>
      <w:r w:rsidRPr="008417EF">
        <w:rPr>
          <w:rFonts w:ascii="Arial" w:hAnsi="Arial" w:cs="Arial"/>
          <w:sz w:val="20"/>
          <w:szCs w:val="20"/>
        </w:rPr>
        <w:t>Select ONE course from EDF 500, EDF 670, EDF 671, EDF 672, or EDF 677.</w:t>
      </w:r>
    </w:p>
    <w:p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Educational Psychology (3 units required): </w:t>
      </w:r>
      <w:r w:rsidRPr="008417EF">
        <w:rPr>
          <w:rFonts w:ascii="Arial" w:hAnsi="Arial" w:cs="Arial"/>
          <w:sz w:val="20"/>
          <w:szCs w:val="20"/>
        </w:rPr>
        <w:t>Select ONE course from the following courses: EPS 605, EPS 610, or EPS 611.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417EF" w:rsidRPr="008417EF" w:rsidTr="008417EF">
        <w:trPr>
          <w:jc w:val="center"/>
        </w:trPr>
        <w:tc>
          <w:tcPr>
            <w:tcW w:w="1165"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 xml:space="preserve">Course </w:t>
            </w:r>
          </w:p>
        </w:tc>
        <w:tc>
          <w:tcPr>
            <w:tcW w:w="3070"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rsidTr="008417EF">
        <w:trPr>
          <w:trHeight w:val="360"/>
          <w:jc w:val="center"/>
        </w:trPr>
        <w:tc>
          <w:tcPr>
            <w:tcW w:w="1165"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ECI 531</w:t>
            </w:r>
          </w:p>
        </w:tc>
        <w:tc>
          <w:tcPr>
            <w:tcW w:w="307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 xml:space="preserve">Foundations of Reading Instruction </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bookmarkStart w:id="0" w:name="_GoBack"/>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bookmarkEnd w:id="0"/>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8417EF">
        <w:trPr>
          <w:trHeight w:val="360"/>
          <w:jc w:val="center"/>
        </w:trPr>
        <w:tc>
          <w:tcPr>
            <w:tcW w:w="1165" w:type="dxa"/>
          </w:tcPr>
          <w:p w:rsidR="008417EF" w:rsidRPr="008417EF" w:rsidRDefault="008417EF" w:rsidP="003A412A">
            <w:pPr>
              <w:spacing w:before="60" w:after="60"/>
              <w:rPr>
                <w:rFonts w:ascii="Arial" w:hAnsi="Arial" w:cs="Arial"/>
                <w:sz w:val="20"/>
                <w:szCs w:val="20"/>
              </w:rPr>
            </w:pPr>
            <w:r w:rsidRPr="008417EF">
              <w:rPr>
                <w:rFonts w:ascii="Arial" w:hAnsi="Arial" w:cs="Arial"/>
                <w:sz w:val="20"/>
                <w:szCs w:val="20"/>
              </w:rPr>
              <w:t xml:space="preserve">ECI </w:t>
            </w:r>
            <w:r w:rsidR="003A412A">
              <w:rPr>
                <w:rFonts w:ascii="Arial" w:hAnsi="Arial" w:cs="Arial"/>
                <w:sz w:val="20"/>
                <w:szCs w:val="20"/>
              </w:rPr>
              <w:t>505</w:t>
            </w:r>
          </w:p>
        </w:tc>
        <w:tc>
          <w:tcPr>
            <w:tcW w:w="3070" w:type="dxa"/>
          </w:tcPr>
          <w:p w:rsidR="008417EF" w:rsidRPr="008417EF" w:rsidRDefault="003A412A" w:rsidP="008417EF">
            <w:pPr>
              <w:spacing w:before="60" w:after="60"/>
              <w:rPr>
                <w:rFonts w:ascii="Arial" w:hAnsi="Arial" w:cs="Arial"/>
                <w:sz w:val="20"/>
                <w:szCs w:val="20"/>
              </w:rPr>
            </w:pPr>
            <w:r>
              <w:rPr>
                <w:rFonts w:ascii="Arial" w:hAnsi="Arial" w:cs="Arial"/>
                <w:sz w:val="20"/>
                <w:szCs w:val="20"/>
              </w:rPr>
              <w:t>Graduate Mathematics and Evidence Practices Grades 1-8</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8417EF">
        <w:trPr>
          <w:trHeight w:val="360"/>
          <w:jc w:val="center"/>
        </w:trPr>
        <w:tc>
          <w:tcPr>
            <w:tcW w:w="1165"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BME 631</w:t>
            </w:r>
          </w:p>
        </w:tc>
        <w:tc>
          <w:tcPr>
            <w:tcW w:w="307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Structured English Immersion and Sheltered English Content Instruction</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8417EF">
        <w:trPr>
          <w:trHeight w:val="360"/>
          <w:jc w:val="center"/>
        </w:trPr>
        <w:tc>
          <w:tcPr>
            <w:tcW w:w="1165" w:type="dxa"/>
            <w:vAlign w:val="center"/>
          </w:tcPr>
          <w:p w:rsidR="008417EF" w:rsidRPr="008417EF" w:rsidRDefault="008417EF" w:rsidP="008417EF">
            <w:pPr>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1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3070" w:type="dxa"/>
            <w:vAlign w:val="center"/>
          </w:tcPr>
          <w:p w:rsidR="008417EF" w:rsidRPr="008417EF" w:rsidRDefault="008417EF" w:rsidP="008417EF">
            <w:pP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3A412A" w:rsidRPr="008417EF" w:rsidTr="008417EF">
        <w:trPr>
          <w:trHeight w:val="360"/>
          <w:jc w:val="center"/>
        </w:trPr>
        <w:tc>
          <w:tcPr>
            <w:tcW w:w="1165" w:type="dxa"/>
            <w:vAlign w:val="center"/>
          </w:tcPr>
          <w:p w:rsidR="003A412A" w:rsidRPr="008417EF" w:rsidRDefault="003A412A" w:rsidP="003A412A">
            <w:pPr>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1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3070" w:type="dxa"/>
            <w:vAlign w:val="center"/>
          </w:tcPr>
          <w:p w:rsidR="003A412A" w:rsidRPr="008417EF" w:rsidRDefault="003A412A" w:rsidP="003A412A">
            <w:pP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461" w:type="dxa"/>
            <w:vAlign w:val="center"/>
          </w:tcPr>
          <w:p w:rsidR="003A412A" w:rsidRPr="008417EF" w:rsidRDefault="003A412A" w:rsidP="003A412A">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3A412A" w:rsidRPr="008417EF" w:rsidRDefault="003A412A" w:rsidP="003A412A">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3A412A" w:rsidRPr="008417EF" w:rsidRDefault="003A412A" w:rsidP="003A412A">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3A412A" w:rsidRPr="008417EF" w:rsidRDefault="003A412A" w:rsidP="003A412A">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3A412A" w:rsidRPr="008417EF" w:rsidRDefault="003A412A" w:rsidP="003A412A">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3A412A" w:rsidRPr="008417EF" w:rsidRDefault="003A412A" w:rsidP="003A412A">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rsidR="008417EF" w:rsidRPr="008417EF" w:rsidRDefault="008417EF" w:rsidP="008417EF">
      <w:pPr>
        <w:pStyle w:val="NoSpacing"/>
        <w:rPr>
          <w:rFonts w:ascii="Arial" w:hAnsi="Arial" w:cs="Arial"/>
          <w:b/>
          <w:sz w:val="20"/>
          <w:szCs w:val="20"/>
        </w:rPr>
      </w:pPr>
    </w:p>
    <w:p w:rsidR="008417EF" w:rsidRPr="008417EF" w:rsidRDefault="008417EF" w:rsidP="00CD63DE">
      <w:pPr>
        <w:pStyle w:val="NoSpacing"/>
        <w:rPr>
          <w:rFonts w:ascii="Arial" w:hAnsi="Arial" w:cs="Arial"/>
          <w:b/>
          <w:sz w:val="20"/>
          <w:szCs w:val="20"/>
        </w:rPr>
      </w:pPr>
      <w:r w:rsidRPr="008417EF">
        <w:rPr>
          <w:rFonts w:ascii="Arial" w:hAnsi="Arial" w:cs="Arial"/>
          <w:b/>
          <w:sz w:val="20"/>
          <w:szCs w:val="20"/>
        </w:rPr>
        <w:t>II. Block B – Required Special Education Certification Courses (37 units required)</w:t>
      </w:r>
    </w:p>
    <w:p w:rsidR="008417EF" w:rsidRPr="008417EF" w:rsidRDefault="008417EF" w:rsidP="008417EF">
      <w:pPr>
        <w:pStyle w:val="NoSpacing"/>
        <w:numPr>
          <w:ilvl w:val="0"/>
          <w:numId w:val="46"/>
        </w:numPr>
        <w:rPr>
          <w:rFonts w:ascii="Arial" w:hAnsi="Arial" w:cs="Arial"/>
          <w:b/>
          <w:sz w:val="20"/>
          <w:szCs w:val="20"/>
        </w:rPr>
      </w:pPr>
      <w:r w:rsidRPr="008417EF">
        <w:rPr>
          <w:rFonts w:ascii="Arial" w:hAnsi="Arial" w:cs="Arial"/>
          <w:b/>
          <w:sz w:val="20"/>
          <w:szCs w:val="20"/>
        </w:rPr>
        <w:t>Required Courses (29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417EF" w:rsidRPr="008417EF" w:rsidTr="00EB2E7A">
        <w:trPr>
          <w:jc w:val="center"/>
        </w:trPr>
        <w:tc>
          <w:tcPr>
            <w:tcW w:w="1035"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 xml:space="preserve">Course </w:t>
            </w:r>
          </w:p>
        </w:tc>
        <w:tc>
          <w:tcPr>
            <w:tcW w:w="3200"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rsidTr="00CF30D7">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526</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Foundations and Methods in Secondary Special Education</w:t>
            </w:r>
          </w:p>
          <w:p w:rsidR="008417EF" w:rsidRPr="008417EF" w:rsidRDefault="008417EF" w:rsidP="008417EF">
            <w:pPr>
              <w:spacing w:before="60" w:after="60"/>
              <w:rPr>
                <w:rFonts w:ascii="Arial" w:hAnsi="Arial" w:cs="Arial"/>
                <w:i/>
                <w:sz w:val="20"/>
                <w:szCs w:val="20"/>
              </w:rPr>
            </w:pPr>
            <w:r w:rsidRPr="004C2294">
              <w:rPr>
                <w:rFonts w:ascii="Arial" w:hAnsi="Arial" w:cs="Arial"/>
                <w:i/>
                <w:sz w:val="16"/>
                <w:szCs w:val="20"/>
              </w:rPr>
              <w:t>Pre-req: ESE 548</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CF30D7">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608</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Fieldwork Experience</w:t>
            </w:r>
          </w:p>
          <w:p w:rsidR="008417EF" w:rsidRPr="008417EF" w:rsidRDefault="008417EF" w:rsidP="008417EF">
            <w:pPr>
              <w:spacing w:before="60" w:after="60"/>
              <w:rPr>
                <w:rFonts w:ascii="Arial" w:hAnsi="Arial" w:cs="Arial"/>
                <w:i/>
                <w:sz w:val="20"/>
                <w:szCs w:val="20"/>
              </w:rPr>
            </w:pPr>
            <w:r w:rsidRPr="008417EF">
              <w:rPr>
                <w:rFonts w:ascii="Arial" w:hAnsi="Arial" w:cs="Arial"/>
                <w:i/>
                <w:sz w:val="18"/>
                <w:szCs w:val="20"/>
              </w:rPr>
              <w:t>(to be taken with Methods Course)</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rPr>
                <w:rFonts w:ascii="Arial" w:hAnsi="Arial" w:cs="Arial"/>
                <w:sz w:val="20"/>
                <w:szCs w:val="20"/>
              </w:rPr>
            </w:pPr>
            <w:r w:rsidRPr="008417EF">
              <w:rPr>
                <w:rFonts w:ascii="Arial" w:hAnsi="Arial" w:cs="Arial"/>
                <w:sz w:val="20"/>
                <w:szCs w:val="20"/>
              </w:rPr>
              <w:t>ESE 548</w:t>
            </w:r>
          </w:p>
        </w:tc>
        <w:tc>
          <w:tcPr>
            <w:tcW w:w="3200" w:type="dxa"/>
          </w:tcPr>
          <w:p w:rsidR="008417EF" w:rsidRPr="008417EF" w:rsidRDefault="008417EF" w:rsidP="008417EF">
            <w:pPr>
              <w:rPr>
                <w:rFonts w:ascii="Arial" w:hAnsi="Arial" w:cs="Arial"/>
                <w:sz w:val="20"/>
                <w:szCs w:val="20"/>
              </w:rPr>
            </w:pPr>
            <w:r w:rsidRPr="008417EF">
              <w:rPr>
                <w:rFonts w:ascii="Arial" w:hAnsi="Arial" w:cs="Arial"/>
                <w:sz w:val="20"/>
                <w:szCs w:val="20"/>
              </w:rPr>
              <w:t>Survey of Special Education</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rPr>
                <w:rFonts w:ascii="Arial" w:hAnsi="Arial" w:cs="Arial"/>
                <w:sz w:val="20"/>
                <w:szCs w:val="20"/>
              </w:rPr>
            </w:pPr>
            <w:r w:rsidRPr="008417EF">
              <w:rPr>
                <w:rFonts w:ascii="Arial" w:hAnsi="Arial" w:cs="Arial"/>
                <w:sz w:val="20"/>
                <w:szCs w:val="20"/>
              </w:rPr>
              <w:t>ESE 634</w:t>
            </w:r>
          </w:p>
        </w:tc>
        <w:tc>
          <w:tcPr>
            <w:tcW w:w="3200" w:type="dxa"/>
          </w:tcPr>
          <w:p w:rsidR="008417EF" w:rsidRPr="008417EF" w:rsidRDefault="008417EF" w:rsidP="008417EF">
            <w:pPr>
              <w:spacing w:after="60"/>
              <w:rPr>
                <w:rFonts w:ascii="Arial" w:hAnsi="Arial" w:cs="Arial"/>
                <w:sz w:val="20"/>
                <w:szCs w:val="20"/>
              </w:rPr>
            </w:pPr>
            <w:r w:rsidRPr="008417EF">
              <w:rPr>
                <w:rFonts w:ascii="Arial" w:hAnsi="Arial" w:cs="Arial"/>
                <w:sz w:val="20"/>
                <w:szCs w:val="20"/>
              </w:rPr>
              <w:t xml:space="preserve">Advanced Foundations of Moderate to Severe Disabilities </w:t>
            </w:r>
          </w:p>
          <w:p w:rsidR="008417EF" w:rsidRPr="008417EF" w:rsidRDefault="008417EF" w:rsidP="008417EF">
            <w:pPr>
              <w:spacing w:after="60"/>
              <w:rPr>
                <w:rFonts w:ascii="Arial" w:hAnsi="Arial" w:cs="Arial"/>
                <w:i/>
                <w:sz w:val="18"/>
                <w:szCs w:val="20"/>
              </w:rPr>
            </w:pPr>
            <w:r w:rsidRPr="008417EF">
              <w:rPr>
                <w:rFonts w:ascii="Arial" w:hAnsi="Arial" w:cs="Arial"/>
                <w:i/>
                <w:sz w:val="18"/>
                <w:szCs w:val="20"/>
              </w:rPr>
              <w:t>(Only offered during the summer sessions)</w:t>
            </w:r>
          </w:p>
          <w:p w:rsidR="008417EF" w:rsidRPr="008417EF" w:rsidRDefault="008417EF" w:rsidP="008417EF">
            <w:pPr>
              <w:spacing w:after="60"/>
              <w:rPr>
                <w:rFonts w:ascii="Arial" w:hAnsi="Arial" w:cs="Arial"/>
                <w:i/>
                <w:sz w:val="20"/>
                <w:szCs w:val="20"/>
              </w:rPr>
            </w:pPr>
            <w:r w:rsidRPr="008417EF">
              <w:rPr>
                <w:rFonts w:ascii="Arial" w:hAnsi="Arial" w:cs="Arial"/>
                <w:i/>
                <w:sz w:val="16"/>
                <w:szCs w:val="20"/>
              </w:rPr>
              <w:t>Pre-req: ESE 548 or Special Education Survey Milestone</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649</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 xml:space="preserve">Advanced Foundations and Legal Aspects of Special Education: Mild to Moderate Disabilities </w:t>
            </w:r>
          </w:p>
          <w:p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Pre-req: ESE 548 or Special Education Survey Milestone</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650</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Evidence-based Practices and Research in Math and English Language Arts</w:t>
            </w:r>
          </w:p>
          <w:p w:rsidR="008417EF" w:rsidRPr="008417EF" w:rsidRDefault="008417EF" w:rsidP="008417EF">
            <w:pPr>
              <w:spacing w:before="60" w:after="60"/>
              <w:rPr>
                <w:rFonts w:ascii="Arial" w:hAnsi="Arial" w:cs="Arial"/>
                <w:i/>
                <w:sz w:val="16"/>
                <w:szCs w:val="20"/>
              </w:rPr>
            </w:pPr>
            <w:r w:rsidRPr="008417EF">
              <w:rPr>
                <w:rFonts w:ascii="Arial" w:hAnsi="Arial" w:cs="Arial"/>
                <w:i/>
                <w:sz w:val="16"/>
                <w:szCs w:val="20"/>
              </w:rPr>
              <w:t>Pre-req: ESE 548 or Special Education Survey Milestone</w:t>
            </w:r>
          </w:p>
          <w:p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Co-req: ESE 608 (1 unit)</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608</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 xml:space="preserve">Fieldwork Experience </w:t>
            </w:r>
          </w:p>
          <w:p w:rsidR="008417EF" w:rsidRPr="008417EF" w:rsidRDefault="008417EF" w:rsidP="008417EF">
            <w:pPr>
              <w:spacing w:before="60" w:after="60"/>
              <w:rPr>
                <w:rFonts w:ascii="Arial" w:hAnsi="Arial" w:cs="Arial"/>
                <w:i/>
                <w:sz w:val="20"/>
                <w:szCs w:val="20"/>
              </w:rPr>
            </w:pPr>
            <w:r w:rsidRPr="008417EF">
              <w:rPr>
                <w:rFonts w:ascii="Arial" w:hAnsi="Arial" w:cs="Arial"/>
                <w:i/>
                <w:sz w:val="16"/>
                <w:szCs w:val="20"/>
              </w:rPr>
              <w:t>(to be taken with Methods Course: ESE 650)</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655</w:t>
            </w:r>
          </w:p>
        </w:tc>
        <w:tc>
          <w:tcPr>
            <w:tcW w:w="3200" w:type="dxa"/>
          </w:tcPr>
          <w:p w:rsidR="008417EF" w:rsidRPr="008417EF" w:rsidRDefault="00380A0D" w:rsidP="008417EF">
            <w:pPr>
              <w:spacing w:before="60" w:after="60"/>
              <w:rPr>
                <w:rFonts w:ascii="Arial" w:hAnsi="Arial" w:cs="Arial"/>
                <w:bCs/>
                <w:sz w:val="20"/>
                <w:szCs w:val="20"/>
              </w:rPr>
            </w:pPr>
            <w:hyperlink r:id="rId8" w:history="1">
              <w:r w:rsidR="008417EF" w:rsidRPr="008417EF">
                <w:rPr>
                  <w:rFonts w:ascii="Arial" w:hAnsi="Arial" w:cs="Arial"/>
                  <w:bCs/>
                  <w:sz w:val="20"/>
                  <w:szCs w:val="20"/>
                </w:rPr>
                <w:t>Advanced Assessment And Eligibility Of Exceptional Learners</w:t>
              </w:r>
            </w:hyperlink>
            <w:r w:rsidR="008417EF" w:rsidRPr="008417EF">
              <w:rPr>
                <w:rFonts w:ascii="Arial" w:hAnsi="Arial" w:cs="Arial"/>
                <w:bCs/>
                <w:sz w:val="20"/>
                <w:szCs w:val="20"/>
              </w:rPr>
              <w:t xml:space="preserve"> </w:t>
            </w:r>
          </w:p>
          <w:p w:rsidR="008417EF" w:rsidRPr="008417EF" w:rsidRDefault="008417EF" w:rsidP="008417EF">
            <w:pPr>
              <w:spacing w:before="60" w:after="60"/>
              <w:rPr>
                <w:rFonts w:ascii="Arial" w:hAnsi="Arial" w:cs="Arial"/>
                <w:bCs/>
                <w:sz w:val="20"/>
                <w:szCs w:val="20"/>
              </w:rPr>
            </w:pPr>
            <w:r w:rsidRPr="008417EF">
              <w:rPr>
                <w:rFonts w:ascii="Arial" w:hAnsi="Arial" w:cs="Arial"/>
                <w:i/>
                <w:sz w:val="20"/>
                <w:szCs w:val="20"/>
              </w:rPr>
              <w:lastRenderedPageBreak/>
              <w:t>(Only offered during the summer sessions)</w:t>
            </w:r>
          </w:p>
          <w:p w:rsidR="008417EF" w:rsidRPr="008417EF" w:rsidRDefault="008417EF" w:rsidP="008417EF">
            <w:pPr>
              <w:spacing w:before="60" w:after="60"/>
              <w:rPr>
                <w:rFonts w:ascii="Arial" w:hAnsi="Arial" w:cs="Arial"/>
                <w:i/>
                <w:sz w:val="20"/>
                <w:szCs w:val="20"/>
              </w:rPr>
            </w:pPr>
            <w:r w:rsidRPr="008417EF">
              <w:rPr>
                <w:rFonts w:ascii="Arial" w:hAnsi="Arial" w:cs="Arial"/>
                <w:i/>
                <w:sz w:val="16"/>
                <w:szCs w:val="20"/>
              </w:rPr>
              <w:t>Pre-req: ESE 548 or Special Education Survey Milestone</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lastRenderedPageBreak/>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660</w:t>
            </w:r>
          </w:p>
        </w:tc>
        <w:tc>
          <w:tcPr>
            <w:tcW w:w="3200" w:type="dxa"/>
          </w:tcPr>
          <w:p w:rsidR="008417EF" w:rsidRPr="008417EF" w:rsidRDefault="00380A0D" w:rsidP="008417EF">
            <w:pPr>
              <w:spacing w:before="60" w:after="60"/>
              <w:rPr>
                <w:rFonts w:ascii="Arial" w:hAnsi="Arial" w:cs="Arial"/>
                <w:sz w:val="20"/>
                <w:szCs w:val="20"/>
              </w:rPr>
            </w:pPr>
            <w:hyperlink r:id="rId9" w:history="1">
              <w:r w:rsidR="008417EF" w:rsidRPr="008417EF">
                <w:rPr>
                  <w:rFonts w:ascii="Arial" w:hAnsi="Arial" w:cs="Arial"/>
                  <w:sz w:val="20"/>
                  <w:szCs w:val="20"/>
                </w:rPr>
                <w:t>Advanced Foundations and Methods of Learning Disabilities and Language Disorders</w:t>
              </w:r>
            </w:hyperlink>
          </w:p>
          <w:p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Pre-req: ESE 548 or Special Education Survey Milestone</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664</w:t>
            </w:r>
          </w:p>
        </w:tc>
        <w:tc>
          <w:tcPr>
            <w:tcW w:w="3200" w:type="dxa"/>
          </w:tcPr>
          <w:p w:rsidR="008417EF" w:rsidRPr="008417EF" w:rsidRDefault="008417EF" w:rsidP="008417EF">
            <w:pPr>
              <w:spacing w:before="60" w:after="60"/>
              <w:rPr>
                <w:rFonts w:ascii="Arial" w:hAnsi="Arial" w:cs="Arial"/>
                <w:bCs/>
                <w:sz w:val="20"/>
                <w:szCs w:val="20"/>
              </w:rPr>
            </w:pPr>
            <w:r w:rsidRPr="008417EF">
              <w:rPr>
                <w:rFonts w:ascii="Arial" w:hAnsi="Arial" w:cs="Arial"/>
                <w:bCs/>
                <w:sz w:val="20"/>
                <w:szCs w:val="20"/>
              </w:rPr>
              <w:t xml:space="preserve">Advanced </w:t>
            </w:r>
            <w:hyperlink r:id="rId10" w:history="1">
              <w:r w:rsidRPr="008417EF">
                <w:rPr>
                  <w:rFonts w:ascii="Arial" w:hAnsi="Arial" w:cs="Arial"/>
                  <w:bCs/>
                  <w:sz w:val="20"/>
                  <w:szCs w:val="20"/>
                </w:rPr>
                <w:t>Methods In Special Education: Moderate to Severe Disabilities</w:t>
              </w:r>
            </w:hyperlink>
          </w:p>
          <w:p w:rsidR="008417EF" w:rsidRPr="008417EF" w:rsidRDefault="008417EF" w:rsidP="008417EF">
            <w:pPr>
              <w:spacing w:before="60" w:after="60"/>
              <w:rPr>
                <w:rFonts w:ascii="Arial" w:hAnsi="Arial" w:cs="Arial"/>
                <w:bCs/>
                <w:sz w:val="20"/>
                <w:szCs w:val="20"/>
              </w:rPr>
            </w:pPr>
            <w:r w:rsidRPr="008417EF">
              <w:rPr>
                <w:rFonts w:ascii="Arial" w:hAnsi="Arial" w:cs="Arial"/>
                <w:i/>
                <w:sz w:val="16"/>
                <w:szCs w:val="20"/>
              </w:rPr>
              <w:t xml:space="preserve">Pre-req: </w:t>
            </w:r>
            <w:r w:rsidRPr="008417EF">
              <w:rPr>
                <w:rFonts w:ascii="Arial" w:hAnsi="Arial" w:cs="Arial"/>
                <w:bCs/>
                <w:i/>
                <w:sz w:val="16"/>
                <w:szCs w:val="20"/>
              </w:rPr>
              <w:t>(ESE 434 or ESE 634) and (ESE 548 or Special Education Survey Milestone)</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670</w:t>
            </w:r>
          </w:p>
        </w:tc>
        <w:tc>
          <w:tcPr>
            <w:tcW w:w="3200" w:type="dxa"/>
          </w:tcPr>
          <w:p w:rsidR="008417EF" w:rsidRPr="008417EF" w:rsidRDefault="00380A0D" w:rsidP="008417EF">
            <w:pPr>
              <w:spacing w:before="60" w:after="60"/>
              <w:rPr>
                <w:rFonts w:ascii="Arial" w:hAnsi="Arial" w:cs="Arial"/>
                <w:sz w:val="20"/>
                <w:szCs w:val="20"/>
              </w:rPr>
            </w:pPr>
            <w:hyperlink r:id="rId11" w:history="1">
              <w:r w:rsidR="008417EF" w:rsidRPr="008417EF">
                <w:rPr>
                  <w:rFonts w:ascii="Arial" w:hAnsi="Arial" w:cs="Arial"/>
                  <w:sz w:val="20"/>
                  <w:szCs w:val="20"/>
                </w:rPr>
                <w:t>Advanced Classroom Management And Behavior Analysis Of Students With Challenging Behaviors</w:t>
              </w:r>
            </w:hyperlink>
          </w:p>
          <w:p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Pre-req: ESE 548</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rsidR="008417EF" w:rsidRPr="008417EF" w:rsidRDefault="008417EF" w:rsidP="00CD63DE">
      <w:pPr>
        <w:pStyle w:val="NoSpacing"/>
        <w:rPr>
          <w:rFonts w:ascii="Arial" w:hAnsi="Arial" w:cs="Arial"/>
          <w:sz w:val="20"/>
          <w:szCs w:val="20"/>
        </w:rPr>
      </w:pPr>
    </w:p>
    <w:p w:rsidR="008417EF" w:rsidRPr="008417EF" w:rsidRDefault="008417EF" w:rsidP="008417EF">
      <w:pPr>
        <w:pStyle w:val="NoSpacing"/>
        <w:numPr>
          <w:ilvl w:val="0"/>
          <w:numId w:val="45"/>
        </w:numPr>
        <w:rPr>
          <w:rFonts w:ascii="Arial" w:hAnsi="Arial" w:cs="Arial"/>
          <w:sz w:val="20"/>
          <w:szCs w:val="20"/>
        </w:rPr>
      </w:pPr>
      <w:r w:rsidRPr="008417EF">
        <w:rPr>
          <w:rFonts w:ascii="Arial" w:hAnsi="Arial" w:cs="Arial"/>
          <w:b/>
          <w:sz w:val="20"/>
          <w:szCs w:val="20"/>
        </w:rPr>
        <w:t>Special Education Student Teaching: Mild/Moderate Disabilities (8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417EF" w:rsidRPr="008417EF" w:rsidTr="00EB2E7A">
        <w:trPr>
          <w:jc w:val="center"/>
        </w:trPr>
        <w:tc>
          <w:tcPr>
            <w:tcW w:w="1035"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 xml:space="preserve">Course </w:t>
            </w:r>
          </w:p>
        </w:tc>
        <w:tc>
          <w:tcPr>
            <w:tcW w:w="3200"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rsidTr="001E4B32">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591</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Special Education Student Teaching: Mild/Moderate Disabilities</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1E4B32">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591</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Special Education Student Teaching: Mild/Moderate Disabilities</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rsidR="008417EF" w:rsidRPr="008417EF" w:rsidRDefault="008417EF" w:rsidP="008417EF">
      <w:pPr>
        <w:pStyle w:val="NoSpacing"/>
        <w:rPr>
          <w:rFonts w:ascii="Arial" w:hAnsi="Arial" w:cs="Arial"/>
          <w:sz w:val="20"/>
          <w:szCs w:val="20"/>
        </w:rPr>
      </w:pPr>
    </w:p>
    <w:p w:rsidR="007B5C52" w:rsidRPr="008417EF" w:rsidRDefault="007B5C52" w:rsidP="007B5C52">
      <w:pPr>
        <w:spacing w:line="360" w:lineRule="auto"/>
        <w:rPr>
          <w:rFonts w:ascii="Arial" w:hAnsi="Arial" w:cs="Arial"/>
          <w:b/>
          <w:caps/>
          <w:sz w:val="20"/>
          <w:szCs w:val="20"/>
        </w:rPr>
      </w:pPr>
      <w:r w:rsidRPr="008417EF">
        <w:rPr>
          <w:rFonts w:ascii="Arial" w:hAnsi="Arial" w:cs="Arial"/>
          <w:b/>
          <w:caps/>
          <w:sz w:val="20"/>
          <w:szCs w:val="20"/>
        </w:rPr>
        <w:t>Additional Information</w:t>
      </w:r>
    </w:p>
    <w:p w:rsidR="007B5C52" w:rsidRPr="008417EF" w:rsidRDefault="007B5C52" w:rsidP="007B5C52">
      <w:pPr>
        <w:pStyle w:val="NoSpacing"/>
        <w:rPr>
          <w:rFonts w:ascii="Arial" w:hAnsi="Arial" w:cs="Arial"/>
          <w:sz w:val="20"/>
          <w:szCs w:val="20"/>
        </w:rPr>
      </w:pPr>
      <w:r w:rsidRPr="008417EF">
        <w:rPr>
          <w:rFonts w:ascii="Arial" w:hAnsi="Arial" w:cs="Arial"/>
          <w:sz w:val="20"/>
          <w:szCs w:val="20"/>
        </w:rPr>
        <w:t xml:space="preserve">Block </w:t>
      </w:r>
      <w:proofErr w:type="gramStart"/>
      <w:r w:rsidRPr="008417EF">
        <w:rPr>
          <w:rFonts w:ascii="Arial" w:hAnsi="Arial" w:cs="Arial"/>
          <w:sz w:val="20"/>
          <w:szCs w:val="20"/>
        </w:rPr>
        <w:t>A</w:t>
      </w:r>
      <w:proofErr w:type="gramEnd"/>
      <w:r w:rsidRPr="008417EF">
        <w:rPr>
          <w:rFonts w:ascii="Arial" w:hAnsi="Arial" w:cs="Arial"/>
          <w:sz w:val="20"/>
          <w:szCs w:val="20"/>
        </w:rPr>
        <w:t xml:space="preserve"> –Education Coursework</w:t>
      </w:r>
    </w:p>
    <w:p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 xml:space="preserve">Courses taken in Block </w:t>
      </w:r>
      <w:proofErr w:type="gramStart"/>
      <w:r w:rsidRPr="008417EF">
        <w:rPr>
          <w:rFonts w:ascii="Arial" w:hAnsi="Arial" w:cs="Arial"/>
          <w:sz w:val="20"/>
          <w:szCs w:val="20"/>
        </w:rPr>
        <w:t>A</w:t>
      </w:r>
      <w:proofErr w:type="gramEnd"/>
      <w:r w:rsidRPr="008417EF">
        <w:rPr>
          <w:rFonts w:ascii="Arial" w:hAnsi="Arial" w:cs="Arial"/>
          <w:sz w:val="20"/>
          <w:szCs w:val="20"/>
        </w:rPr>
        <w:t xml:space="preserve"> are required for those candidates entering the program without an education degree. These candidates could be eligible for certification in Special Education Mild to Moderate Disabilities upon completion of the degree requirements and earning a passing score on the State Certification Exam(s).</w:t>
      </w:r>
    </w:p>
    <w:p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Candidates with an education degree will be evaluated by the department prior to admission. Upon transcript and prior completed coursework evaluation, requirements in Block A may be considered met and/or transfer credit may be applied.</w:t>
      </w:r>
    </w:p>
    <w:p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Note: EDF 500 and EPS 605 are strongly recommended if you did not complete an undergraduate education degree or certification program.</w:t>
      </w:r>
    </w:p>
    <w:p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For the Structured English Immersion (SEI) endorsement, candidates who have full SEI endorsement at admission must provide proof of the full endorsement. If proof of the full SEI endorsement is not presented at admission, the candidate is required to take the BME course (i.e., BME 631) as part of their program of study.</w:t>
      </w:r>
    </w:p>
    <w:p w:rsidR="007B5C52" w:rsidRPr="008417EF" w:rsidRDefault="007B5C52" w:rsidP="007B5C52">
      <w:pPr>
        <w:pStyle w:val="NoSpacing"/>
        <w:rPr>
          <w:rFonts w:ascii="Arial" w:hAnsi="Arial" w:cs="Arial"/>
          <w:sz w:val="20"/>
          <w:szCs w:val="20"/>
        </w:rPr>
      </w:pPr>
    </w:p>
    <w:p w:rsidR="007B5C52" w:rsidRPr="008417EF" w:rsidRDefault="007B5C52" w:rsidP="007B5C52">
      <w:pPr>
        <w:pStyle w:val="NoSpacing"/>
        <w:rPr>
          <w:rFonts w:ascii="Arial" w:hAnsi="Arial" w:cs="Arial"/>
          <w:sz w:val="20"/>
          <w:szCs w:val="20"/>
        </w:rPr>
      </w:pPr>
      <w:r w:rsidRPr="008417EF">
        <w:rPr>
          <w:rFonts w:ascii="Arial" w:hAnsi="Arial" w:cs="Arial"/>
          <w:sz w:val="20"/>
          <w:szCs w:val="20"/>
        </w:rPr>
        <w:t>Block B – Required Special Education Certification Courses</w:t>
      </w:r>
    </w:p>
    <w:p w:rsidR="00F837B9" w:rsidRPr="008417EF" w:rsidRDefault="00F837B9" w:rsidP="00F837B9">
      <w:pPr>
        <w:pStyle w:val="ListParagraph"/>
        <w:numPr>
          <w:ilvl w:val="0"/>
          <w:numId w:val="39"/>
        </w:numPr>
        <w:contextualSpacing w:val="0"/>
        <w:rPr>
          <w:rFonts w:ascii="Arial" w:hAnsi="Arial" w:cs="Arial"/>
          <w:sz w:val="20"/>
          <w:szCs w:val="20"/>
        </w:rPr>
      </w:pPr>
      <w:r w:rsidRPr="008417EF">
        <w:rPr>
          <w:rFonts w:ascii="Arial" w:hAnsi="Arial" w:cs="Arial"/>
          <w:sz w:val="20"/>
          <w:szCs w:val="20"/>
        </w:rPr>
        <w:t>Please note: ESE 634 and ESE 655 are only offered during the Summer session</w:t>
      </w:r>
    </w:p>
    <w:p w:rsidR="0082708F" w:rsidRPr="0082708F" w:rsidRDefault="0082708F" w:rsidP="0082708F">
      <w:pPr>
        <w:pStyle w:val="NoSpacing"/>
        <w:numPr>
          <w:ilvl w:val="0"/>
          <w:numId w:val="39"/>
        </w:numPr>
        <w:rPr>
          <w:rFonts w:ascii="Arial" w:hAnsi="Arial" w:cs="Arial"/>
          <w:sz w:val="20"/>
          <w:szCs w:val="20"/>
        </w:rPr>
      </w:pPr>
      <w:r w:rsidRPr="0082708F">
        <w:rPr>
          <w:rFonts w:ascii="Arial" w:hAnsi="Arial" w:cs="Arial"/>
          <w:sz w:val="20"/>
          <w:szCs w:val="20"/>
        </w:rPr>
        <w:t>Before being accepted to student teaching, you must have a passing score on the required Professional Dispositions Modules</w:t>
      </w:r>
    </w:p>
    <w:p w:rsidR="007B5C52" w:rsidRPr="008417EF" w:rsidRDefault="007B5C52" w:rsidP="007B5C52">
      <w:pPr>
        <w:pStyle w:val="NoSpacing"/>
        <w:numPr>
          <w:ilvl w:val="0"/>
          <w:numId w:val="39"/>
        </w:numPr>
        <w:rPr>
          <w:rFonts w:ascii="Arial" w:hAnsi="Arial" w:cs="Arial"/>
          <w:sz w:val="20"/>
          <w:szCs w:val="20"/>
        </w:rPr>
      </w:pPr>
      <w:r w:rsidRPr="008417EF">
        <w:rPr>
          <w:rFonts w:ascii="Arial" w:hAnsi="Arial" w:cs="Arial"/>
          <w:sz w:val="20"/>
          <w:szCs w:val="20"/>
        </w:rPr>
        <w:t>All courses must be selected with the written approval of a special-education faculty advisor. Deviations from these guidelines for individual candidates must be approved in writing by the advisor and the department chair on this official form. In addition, you must be admitted to this degree program before finishing your first 12 units of graduate work.</w:t>
      </w:r>
    </w:p>
    <w:p w:rsidR="00DF1FE4" w:rsidRPr="008417EF" w:rsidRDefault="00F837B9" w:rsidP="007B5C52">
      <w:pPr>
        <w:pStyle w:val="NoSpacing"/>
        <w:numPr>
          <w:ilvl w:val="0"/>
          <w:numId w:val="39"/>
        </w:numPr>
        <w:rPr>
          <w:rFonts w:ascii="Arial" w:hAnsi="Arial" w:cs="Arial"/>
          <w:sz w:val="20"/>
          <w:szCs w:val="20"/>
        </w:rPr>
      </w:pPr>
      <w:r w:rsidRPr="008417EF">
        <w:rPr>
          <w:rFonts w:ascii="Arial" w:hAnsi="Arial" w:cs="Arial"/>
          <w:sz w:val="20"/>
          <w:szCs w:val="20"/>
        </w:rPr>
        <w:lastRenderedPageBreak/>
        <w:t>Please n</w:t>
      </w:r>
      <w:r w:rsidR="007B5C52" w:rsidRPr="008417EF">
        <w:rPr>
          <w:rFonts w:ascii="Arial" w:hAnsi="Arial" w:cs="Arial"/>
          <w:sz w:val="20"/>
          <w:szCs w:val="20"/>
        </w:rPr>
        <w:t>ote: Candidates must also pass the required Arizona Educators Exams of Special Education and Professional Knowledge: Elementary, and meet State requirements on Federal and State Constitutional knowledge for Arizona Teacher Certification.</w:t>
      </w:r>
    </w:p>
    <w:p w:rsidR="00DF1FE4" w:rsidRPr="008417EF" w:rsidRDefault="00DF1FE4" w:rsidP="00DF1FE4">
      <w:pPr>
        <w:pStyle w:val="NoSpacing"/>
        <w:rPr>
          <w:rFonts w:ascii="Arial" w:hAnsi="Arial" w:cs="Arial"/>
          <w:sz w:val="20"/>
          <w:szCs w:val="20"/>
        </w:rPr>
      </w:pPr>
    </w:p>
    <w:p w:rsidR="007B5C52" w:rsidRDefault="00DF1FE4" w:rsidP="00DF1FE4">
      <w:pPr>
        <w:pStyle w:val="NoSpacing"/>
        <w:rPr>
          <w:rFonts w:ascii="Arial" w:hAnsi="Arial" w:cs="Arial"/>
          <w:sz w:val="20"/>
          <w:szCs w:val="20"/>
        </w:rPr>
      </w:pPr>
      <w:r w:rsidRPr="008417EF">
        <w:rPr>
          <w:rFonts w:ascii="Arial" w:hAnsi="Arial" w:cs="Arial"/>
          <w:sz w:val="20"/>
          <w:szCs w:val="20"/>
        </w:rPr>
        <w:t>Arizona state teacher certification requirements leading to Institutional Recommendations may change at any time, and may impact program of study requirements.</w:t>
      </w:r>
      <w:r w:rsidR="00F4425D" w:rsidRPr="008417EF">
        <w:rPr>
          <w:rFonts w:ascii="Arial" w:hAnsi="Arial" w:cs="Arial"/>
          <w:sz w:val="20"/>
          <w:szCs w:val="20"/>
        </w:rPr>
        <w:t xml:space="preserve"> </w:t>
      </w:r>
      <w:r w:rsidR="007B5C52" w:rsidRPr="008417EF">
        <w:rPr>
          <w:rFonts w:ascii="Arial" w:hAnsi="Arial" w:cs="Arial"/>
          <w:sz w:val="20"/>
          <w:szCs w:val="20"/>
        </w:rPr>
        <w:t>Be advised that that some districts/schools in Arizona may require additional NES exams if the position is responsible for instruction, evaluation and assigns grades for core academic subjects, such as a Special Education teacher in a self-contained classroom.</w:t>
      </w:r>
    </w:p>
    <w:p w:rsidR="003B314A" w:rsidRPr="00F4425D" w:rsidRDefault="003B314A" w:rsidP="00A03725">
      <w:pPr>
        <w:pStyle w:val="NoSpacing"/>
        <w:ind w:left="720"/>
        <w:rPr>
          <w:sz w:val="10"/>
        </w:rPr>
      </w:pPr>
    </w:p>
    <w:p w:rsidR="008417EF" w:rsidRDefault="008417EF" w:rsidP="008417EF">
      <w:pPr>
        <w:rPr>
          <w:rFonts w:ascii="Arial" w:hAnsi="Arial" w:cs="Arial"/>
          <w:iCs/>
          <w:color w:val="000000"/>
          <w:sz w:val="20"/>
          <w:szCs w:val="20"/>
        </w:rPr>
      </w:pPr>
    </w:p>
    <w:p w:rsidR="008417EF" w:rsidRPr="00C764D1" w:rsidRDefault="008417EF" w:rsidP="008417E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8417EF" w:rsidRDefault="008417EF" w:rsidP="008417EF">
      <w:pPr>
        <w:rPr>
          <w:rFonts w:ascii="Arial" w:hAnsi="Arial" w:cs="Arial"/>
          <w:sz w:val="20"/>
          <w:szCs w:val="20"/>
        </w:rPr>
      </w:pPr>
    </w:p>
    <w:p w:rsidR="008417EF" w:rsidRDefault="008417EF" w:rsidP="008417E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417EF" w:rsidRDefault="008417EF" w:rsidP="008417EF">
      <w:pPr>
        <w:rPr>
          <w:rFonts w:ascii="Arial" w:hAnsi="Arial" w:cs="Arial"/>
          <w:sz w:val="20"/>
          <w:szCs w:val="20"/>
        </w:rPr>
      </w:pPr>
    </w:p>
    <w:p w:rsidR="008417EF" w:rsidRPr="0006216F" w:rsidRDefault="008417EF" w:rsidP="008417EF">
      <w:pPr>
        <w:pStyle w:val="NoSpacing"/>
        <w:rPr>
          <w:rFonts w:ascii="Arial" w:hAnsi="Arial" w:cs="Arial"/>
          <w:i/>
          <w:iCs/>
          <w:color w:val="000000"/>
          <w:sz w:val="20"/>
          <w:szCs w:val="20"/>
        </w:rPr>
      </w:pPr>
    </w:p>
    <w:p w:rsidR="008417EF" w:rsidRPr="0006216F" w:rsidRDefault="008417EF" w:rsidP="008417EF">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8417EF" w:rsidRPr="0006216F" w:rsidRDefault="008417EF" w:rsidP="008417E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8417EF" w:rsidRPr="0006216F" w:rsidRDefault="008417EF" w:rsidP="008417EF">
      <w:pPr>
        <w:pStyle w:val="NoSpacing"/>
        <w:rPr>
          <w:rFonts w:ascii="Arial" w:hAnsi="Arial" w:cs="Arial"/>
          <w:sz w:val="20"/>
          <w:szCs w:val="20"/>
        </w:rPr>
      </w:pPr>
    </w:p>
    <w:p w:rsidR="008417EF" w:rsidRPr="0006216F" w:rsidRDefault="008417EF" w:rsidP="008417E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8417EF" w:rsidRPr="0006216F" w:rsidRDefault="008417EF" w:rsidP="008417E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417EF" w:rsidRPr="0006216F" w:rsidRDefault="008417EF" w:rsidP="008417EF">
      <w:pPr>
        <w:pStyle w:val="NoSpacing"/>
        <w:rPr>
          <w:rFonts w:ascii="Arial" w:hAnsi="Arial" w:cs="Arial"/>
          <w:iCs/>
          <w:color w:val="000000"/>
          <w:sz w:val="20"/>
          <w:szCs w:val="20"/>
        </w:rPr>
      </w:pPr>
    </w:p>
    <w:p w:rsidR="008417EF" w:rsidRPr="0006216F" w:rsidRDefault="008417EF" w:rsidP="008417EF">
      <w:pPr>
        <w:pStyle w:val="NoSpacing"/>
        <w:rPr>
          <w:rFonts w:ascii="Arial" w:hAnsi="Arial" w:cs="Arial"/>
          <w:b/>
          <w:iCs/>
          <w:sz w:val="20"/>
          <w:szCs w:val="20"/>
        </w:rPr>
      </w:pPr>
      <w:r w:rsidRPr="0006216F">
        <w:rPr>
          <w:rFonts w:ascii="Arial" w:hAnsi="Arial" w:cs="Arial"/>
          <w:b/>
          <w:iCs/>
          <w:sz w:val="20"/>
          <w:szCs w:val="20"/>
        </w:rPr>
        <w:t>Advisors and Chairs/Directors:</w:t>
      </w:r>
    </w:p>
    <w:p w:rsidR="008417EF" w:rsidRPr="0006216F" w:rsidRDefault="008417EF" w:rsidP="008417E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8417EF" w:rsidRPr="0006216F" w:rsidRDefault="008417EF" w:rsidP="008417E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417EF" w:rsidRPr="0006216F" w:rsidTr="00EB2E7A">
        <w:trPr>
          <w:trHeight w:val="432"/>
        </w:trPr>
        <w:tc>
          <w:tcPr>
            <w:tcW w:w="8910"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rsidTr="00EB2E7A">
        <w:trPr>
          <w:trHeight w:val="432"/>
        </w:trPr>
        <w:tc>
          <w:tcPr>
            <w:tcW w:w="8910"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rsidTr="00EB2E7A">
        <w:trPr>
          <w:trHeight w:val="432"/>
        </w:trPr>
        <w:tc>
          <w:tcPr>
            <w:tcW w:w="8910"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8417EF" w:rsidRPr="0006216F" w:rsidRDefault="008417EF" w:rsidP="008417EF">
      <w:pPr>
        <w:pStyle w:val="NoSpacing"/>
        <w:rPr>
          <w:rFonts w:ascii="Arial" w:hAnsi="Arial" w:cs="Arial"/>
          <w:b/>
          <w:sz w:val="20"/>
          <w:szCs w:val="20"/>
        </w:rPr>
      </w:pPr>
    </w:p>
    <w:p w:rsidR="008417EF" w:rsidRPr="0006216F" w:rsidRDefault="008417EF" w:rsidP="008417E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8417EF" w:rsidRPr="0006216F" w:rsidRDefault="008417EF" w:rsidP="008417E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8417EF" w:rsidRPr="0006216F" w:rsidRDefault="008417EF" w:rsidP="008417E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8417EF" w:rsidRPr="0006216F" w:rsidRDefault="008417EF" w:rsidP="008417E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8417EF" w:rsidRPr="0006216F" w:rsidRDefault="008417EF" w:rsidP="008417E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4425D" w:rsidRDefault="00D3559B" w:rsidP="00144BA5">
      <w:pPr>
        <w:pStyle w:val="NoSpacing"/>
        <w:rPr>
          <w:sz w:val="12"/>
          <w:szCs w:val="20"/>
        </w:rPr>
      </w:pPr>
    </w:p>
    <w:sectPr w:rsidR="00D3559B" w:rsidRPr="00F4425D" w:rsidSect="002A5763">
      <w:footerReference w:type="default" r:id="rId12"/>
      <w:head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EA" w:rsidRDefault="00DB16EA" w:rsidP="00392B1B">
      <w:r>
        <w:separator/>
      </w:r>
    </w:p>
  </w:endnote>
  <w:endnote w:type="continuationSeparator" w:id="0">
    <w:p w:rsidR="00DB16EA" w:rsidRDefault="00DB16E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6EA" w:rsidRPr="00E67BB9" w:rsidRDefault="00DB16EA" w:rsidP="00E67BB9">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EA" w:rsidRDefault="00DB16EA" w:rsidP="00392B1B">
      <w:r>
        <w:separator/>
      </w:r>
    </w:p>
  </w:footnote>
  <w:footnote w:type="continuationSeparator" w:id="0">
    <w:p w:rsidR="00DB16EA" w:rsidRDefault="00DB16E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B16EA" w:rsidRPr="000F348A" w:rsidTr="003768C2">
      <w:trPr>
        <w:jc w:val="center"/>
      </w:trPr>
      <w:tc>
        <w:tcPr>
          <w:tcW w:w="11016" w:type="dxa"/>
        </w:tcPr>
        <w:p w:rsidR="00DB16EA" w:rsidRDefault="008417EF" w:rsidP="00F40ACA">
          <w:pPr>
            <w:jc w:val="center"/>
            <w:rPr>
              <w:rFonts w:ascii="Arial" w:hAnsi="Arial" w:cs="Arial"/>
              <w:sz w:val="12"/>
            </w:rPr>
          </w:pPr>
          <w:r w:rsidRPr="00DA6D27">
            <w:rPr>
              <w:rFonts w:ascii="Arial" w:hAnsi="Arial" w:cs="Arial"/>
              <w:noProof/>
              <w:sz w:val="12"/>
            </w:rPr>
            <w:drawing>
              <wp:inline distT="0" distB="0" distL="0" distR="0" wp14:anchorId="1C077522" wp14:editId="65255B1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B16EA" w:rsidRPr="007D47A0" w:rsidRDefault="00DB16EA" w:rsidP="00F40ACA">
          <w:pPr>
            <w:jc w:val="center"/>
            <w:rPr>
              <w:rFonts w:ascii="Arial" w:hAnsi="Arial" w:cs="Arial"/>
              <w:sz w:val="12"/>
            </w:rPr>
          </w:pPr>
        </w:p>
      </w:tc>
    </w:tr>
  </w:tbl>
  <w:p w:rsidR="00DB16EA" w:rsidRDefault="00DB16EA" w:rsidP="00392B1B">
    <w:pPr>
      <w:pStyle w:val="Header"/>
      <w:spacing w:before="120"/>
      <w:jc w:val="center"/>
      <w:rPr>
        <w:rFonts w:cs="Arial"/>
        <w:b/>
        <w:sz w:val="28"/>
      </w:rPr>
    </w:pPr>
    <w:r w:rsidRPr="00CC1AB0">
      <w:rPr>
        <w:rFonts w:cs="Arial"/>
        <w:b/>
        <w:sz w:val="28"/>
      </w:rPr>
      <w:t xml:space="preserve">Master of </w:t>
    </w:r>
    <w:r>
      <w:rPr>
        <w:rFonts w:cs="Arial"/>
        <w:b/>
        <w:sz w:val="28"/>
      </w:rPr>
      <w:t xml:space="preserve">Education in Special Education </w:t>
    </w:r>
  </w:p>
  <w:p w:rsidR="00DB16EA" w:rsidRPr="0057277F" w:rsidRDefault="00DB16EA" w:rsidP="00392B1B">
    <w:pPr>
      <w:pStyle w:val="Header"/>
      <w:spacing w:before="120"/>
      <w:jc w:val="center"/>
      <w:rPr>
        <w:rFonts w:cs="Arial"/>
        <w:i/>
        <w:sz w:val="28"/>
      </w:rPr>
    </w:pPr>
    <w:r>
      <w:rPr>
        <w:rFonts w:cs="Arial"/>
        <w:i/>
        <w:sz w:val="28"/>
      </w:rPr>
      <w:t>Mild/Moderate Disabilities</w:t>
    </w:r>
    <w:r w:rsidRPr="0057277F">
      <w:rPr>
        <w:rFonts w:cs="Arial"/>
        <w:i/>
        <w:sz w:val="28"/>
      </w:rPr>
      <w:t xml:space="preserve"> Certified</w:t>
    </w:r>
  </w:p>
  <w:p w:rsidR="00DB16EA" w:rsidRPr="00CC1AB0" w:rsidRDefault="00DB16EA" w:rsidP="00392B1B">
    <w:pPr>
      <w:pStyle w:val="Header"/>
      <w:spacing w:before="120"/>
      <w:jc w:val="center"/>
      <w:rPr>
        <w:rFonts w:cs="Arial"/>
        <w:b/>
        <w:sz w:val="28"/>
      </w:rPr>
    </w:pPr>
    <w:r>
      <w:rPr>
        <w:rFonts w:cs="Arial"/>
        <w:b/>
        <w:sz w:val="28"/>
      </w:rPr>
      <w:t>Department of Educational Specialties</w:t>
    </w:r>
  </w:p>
  <w:p w:rsidR="00DB16EA" w:rsidRPr="00CC1AB0" w:rsidRDefault="00DB16EA" w:rsidP="00392B1B">
    <w:pPr>
      <w:pStyle w:val="Header"/>
      <w:jc w:val="center"/>
      <w:rPr>
        <w:rFonts w:cs="Arial"/>
        <w:smallCaps/>
        <w:sz w:val="32"/>
      </w:rPr>
    </w:pPr>
    <w:r>
      <w:rPr>
        <w:rFonts w:cs="Arial"/>
        <w:smallCaps/>
        <w:sz w:val="32"/>
      </w:rPr>
      <w:t>Program of Study (</w:t>
    </w:r>
    <w:r w:rsidR="00142C5E">
      <w:rPr>
        <w:rFonts w:cs="Arial"/>
        <w:smallCaps/>
        <w:sz w:val="32"/>
      </w:rPr>
      <w:t>201</w:t>
    </w:r>
    <w:r w:rsidR="008417EF">
      <w:rPr>
        <w:rFonts w:cs="Arial"/>
        <w:smallCaps/>
        <w:sz w:val="32"/>
      </w:rPr>
      <w:t>9-20</w:t>
    </w:r>
    <w:r>
      <w:rPr>
        <w:rFonts w:cs="Arial"/>
        <w:smallCaps/>
        <w:sz w:val="32"/>
      </w:rPr>
      <w:t>)</w:t>
    </w:r>
  </w:p>
  <w:p w:rsidR="00DB16EA" w:rsidRPr="00392B1B" w:rsidRDefault="00DB16E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D3F76"/>
    <w:multiLevelType w:val="hybridMultilevel"/>
    <w:tmpl w:val="BE929C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25D38"/>
    <w:multiLevelType w:val="hybridMultilevel"/>
    <w:tmpl w:val="F1446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ADDC4CE6"/>
    <w:lvl w:ilvl="0" w:tplc="0A6C541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132A01"/>
    <w:multiLevelType w:val="hybridMultilevel"/>
    <w:tmpl w:val="2BCC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90D73"/>
    <w:multiLevelType w:val="hybridMultilevel"/>
    <w:tmpl w:val="4F98D874"/>
    <w:lvl w:ilvl="0" w:tplc="AF9A1C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70025"/>
    <w:multiLevelType w:val="hybridMultilevel"/>
    <w:tmpl w:val="5796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C7539"/>
    <w:multiLevelType w:val="hybridMultilevel"/>
    <w:tmpl w:val="07D863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E5617"/>
    <w:multiLevelType w:val="hybridMultilevel"/>
    <w:tmpl w:val="0D026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A973D6"/>
    <w:multiLevelType w:val="hybridMultilevel"/>
    <w:tmpl w:val="2314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87B2360"/>
    <w:multiLevelType w:val="hybridMultilevel"/>
    <w:tmpl w:val="BEB247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43062"/>
    <w:multiLevelType w:val="hybridMultilevel"/>
    <w:tmpl w:val="9378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D3A1A"/>
    <w:multiLevelType w:val="hybridMultilevel"/>
    <w:tmpl w:val="0A3E38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812C9E"/>
    <w:multiLevelType w:val="hybridMultilevel"/>
    <w:tmpl w:val="EC0A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40139B"/>
    <w:multiLevelType w:val="hybridMultilevel"/>
    <w:tmpl w:val="B6F45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9EA7FF4"/>
    <w:multiLevelType w:val="hybridMultilevel"/>
    <w:tmpl w:val="2CE482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415C28D6"/>
    <w:multiLevelType w:val="hybridMultilevel"/>
    <w:tmpl w:val="0784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F6BBE"/>
    <w:multiLevelType w:val="hybridMultilevel"/>
    <w:tmpl w:val="10B43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5457EB"/>
    <w:multiLevelType w:val="hybridMultilevel"/>
    <w:tmpl w:val="33386098"/>
    <w:lvl w:ilvl="0" w:tplc="D3BA36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9F6C7B"/>
    <w:multiLevelType w:val="hybridMultilevel"/>
    <w:tmpl w:val="FC5A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31450"/>
    <w:multiLevelType w:val="hybridMultilevel"/>
    <w:tmpl w:val="E5EA088C"/>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CD71E3"/>
    <w:multiLevelType w:val="hybridMultilevel"/>
    <w:tmpl w:val="A4A4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E51C4D"/>
    <w:multiLevelType w:val="hybridMultilevel"/>
    <w:tmpl w:val="FDF2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CD4AB4"/>
    <w:multiLevelType w:val="hybridMultilevel"/>
    <w:tmpl w:val="3ADA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A6750"/>
    <w:multiLevelType w:val="hybridMultilevel"/>
    <w:tmpl w:val="7E20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5B14CC"/>
    <w:multiLevelType w:val="hybridMultilevel"/>
    <w:tmpl w:val="C5B688B0"/>
    <w:lvl w:ilvl="0" w:tplc="EC5E67E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636FC"/>
    <w:multiLevelType w:val="hybridMultilevel"/>
    <w:tmpl w:val="2E98E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A7219"/>
    <w:multiLevelType w:val="hybridMultilevel"/>
    <w:tmpl w:val="CF6AB7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A70DE8"/>
    <w:multiLevelType w:val="hybridMultilevel"/>
    <w:tmpl w:val="75E68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E629D"/>
    <w:multiLevelType w:val="hybridMultilevel"/>
    <w:tmpl w:val="FF10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6331D"/>
    <w:multiLevelType w:val="hybridMultilevel"/>
    <w:tmpl w:val="25823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C63696"/>
    <w:multiLevelType w:val="hybridMultilevel"/>
    <w:tmpl w:val="A392C94E"/>
    <w:lvl w:ilvl="0" w:tplc="DB4813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4"/>
  </w:num>
  <w:num w:numId="3">
    <w:abstractNumId w:val="26"/>
  </w:num>
  <w:num w:numId="4">
    <w:abstractNumId w:val="1"/>
  </w:num>
  <w:num w:numId="5">
    <w:abstractNumId w:val="2"/>
  </w:num>
  <w:num w:numId="6">
    <w:abstractNumId w:val="18"/>
  </w:num>
  <w:num w:numId="7">
    <w:abstractNumId w:val="37"/>
  </w:num>
  <w:num w:numId="8">
    <w:abstractNumId w:val="40"/>
  </w:num>
  <w:num w:numId="9">
    <w:abstractNumId w:val="12"/>
  </w:num>
  <w:num w:numId="10">
    <w:abstractNumId w:val="3"/>
  </w:num>
  <w:num w:numId="11">
    <w:abstractNumId w:val="32"/>
  </w:num>
  <w:num w:numId="12">
    <w:abstractNumId w:val="0"/>
  </w:num>
  <w:num w:numId="13">
    <w:abstractNumId w:val="16"/>
  </w:num>
  <w:num w:numId="14">
    <w:abstractNumId w:val="5"/>
  </w:num>
  <w:num w:numId="15">
    <w:abstractNumId w:val="9"/>
  </w:num>
  <w:num w:numId="16">
    <w:abstractNumId w:val="8"/>
  </w:num>
  <w:num w:numId="17">
    <w:abstractNumId w:val="43"/>
  </w:num>
  <w:num w:numId="18">
    <w:abstractNumId w:val="36"/>
  </w:num>
  <w:num w:numId="19">
    <w:abstractNumId w:val="10"/>
  </w:num>
  <w:num w:numId="20">
    <w:abstractNumId w:val="28"/>
  </w:num>
  <w:num w:numId="21">
    <w:abstractNumId w:val="6"/>
  </w:num>
  <w:num w:numId="22">
    <w:abstractNumId w:val="19"/>
  </w:num>
  <w:num w:numId="23">
    <w:abstractNumId w:val="39"/>
  </w:num>
  <w:num w:numId="24">
    <w:abstractNumId w:val="21"/>
  </w:num>
  <w:num w:numId="25">
    <w:abstractNumId w:val="42"/>
  </w:num>
  <w:num w:numId="26">
    <w:abstractNumId w:val="25"/>
  </w:num>
  <w:num w:numId="27">
    <w:abstractNumId w:val="23"/>
  </w:num>
  <w:num w:numId="28">
    <w:abstractNumId w:val="31"/>
  </w:num>
  <w:num w:numId="29">
    <w:abstractNumId w:val="14"/>
  </w:num>
  <w:num w:numId="30">
    <w:abstractNumId w:val="11"/>
  </w:num>
  <w:num w:numId="31">
    <w:abstractNumId w:val="38"/>
  </w:num>
  <w:num w:numId="32">
    <w:abstractNumId w:val="7"/>
  </w:num>
  <w:num w:numId="33">
    <w:abstractNumId w:val="15"/>
  </w:num>
  <w:num w:numId="34">
    <w:abstractNumId w:val="41"/>
  </w:num>
  <w:num w:numId="35">
    <w:abstractNumId w:val="35"/>
  </w:num>
  <w:num w:numId="36">
    <w:abstractNumId w:val="29"/>
  </w:num>
  <w:num w:numId="37">
    <w:abstractNumId w:val="45"/>
  </w:num>
  <w:num w:numId="38">
    <w:abstractNumId w:val="17"/>
  </w:num>
  <w:num w:numId="39">
    <w:abstractNumId w:val="27"/>
  </w:num>
  <w:num w:numId="40">
    <w:abstractNumId w:val="30"/>
  </w:num>
  <w:num w:numId="41">
    <w:abstractNumId w:val="44"/>
  </w:num>
  <w:num w:numId="42">
    <w:abstractNumId w:val="22"/>
  </w:num>
  <w:num w:numId="43">
    <w:abstractNumId w:val="33"/>
  </w:num>
  <w:num w:numId="44">
    <w:abstractNumId w:val="20"/>
  </w:num>
  <w:num w:numId="45">
    <w:abstractNumId w:val="1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fcnYH7P2GT/DG8qkakAX+N3K1Mq7Em+9BpZjmfpEeyuopEhYbj0+W7JER0NxZ5fNUxQgTHQMMquZzrCHB9VJQ==" w:salt="29z72SBLUrL7bAMrO89nDA=="/>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3846"/>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0C56"/>
    <w:rsid w:val="000C2A90"/>
    <w:rsid w:val="000C7094"/>
    <w:rsid w:val="000C79B7"/>
    <w:rsid w:val="000D024E"/>
    <w:rsid w:val="000D4BA2"/>
    <w:rsid w:val="000D5470"/>
    <w:rsid w:val="000D5CB5"/>
    <w:rsid w:val="000E1AF6"/>
    <w:rsid w:val="000E3F33"/>
    <w:rsid w:val="000E6718"/>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C5E"/>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B6741"/>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B1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2F5DF5"/>
    <w:rsid w:val="002F6A23"/>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A0D"/>
    <w:rsid w:val="00380EFC"/>
    <w:rsid w:val="00381ABE"/>
    <w:rsid w:val="003835C6"/>
    <w:rsid w:val="0038451B"/>
    <w:rsid w:val="003863AD"/>
    <w:rsid w:val="00386623"/>
    <w:rsid w:val="003868C5"/>
    <w:rsid w:val="00390726"/>
    <w:rsid w:val="00392B1B"/>
    <w:rsid w:val="00393E89"/>
    <w:rsid w:val="00397E33"/>
    <w:rsid w:val="003A412A"/>
    <w:rsid w:val="003A4389"/>
    <w:rsid w:val="003A5FCE"/>
    <w:rsid w:val="003B2076"/>
    <w:rsid w:val="003B2EC1"/>
    <w:rsid w:val="003B314A"/>
    <w:rsid w:val="003B435D"/>
    <w:rsid w:val="003C3392"/>
    <w:rsid w:val="003C3B86"/>
    <w:rsid w:val="003C3EFC"/>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F09"/>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2294"/>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2104"/>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77F"/>
    <w:rsid w:val="00572FDA"/>
    <w:rsid w:val="005765B1"/>
    <w:rsid w:val="0058037E"/>
    <w:rsid w:val="00581F33"/>
    <w:rsid w:val="0058606D"/>
    <w:rsid w:val="00595D4E"/>
    <w:rsid w:val="005A0025"/>
    <w:rsid w:val="005A3D60"/>
    <w:rsid w:val="005A4B78"/>
    <w:rsid w:val="005A6355"/>
    <w:rsid w:val="005B053D"/>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424A"/>
    <w:rsid w:val="005F56FA"/>
    <w:rsid w:val="005F63C7"/>
    <w:rsid w:val="0060121E"/>
    <w:rsid w:val="00602BC4"/>
    <w:rsid w:val="00605B92"/>
    <w:rsid w:val="006079A4"/>
    <w:rsid w:val="00607E22"/>
    <w:rsid w:val="0061041A"/>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775"/>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3BCC"/>
    <w:rsid w:val="007B41FE"/>
    <w:rsid w:val="007B437E"/>
    <w:rsid w:val="007B50BC"/>
    <w:rsid w:val="007B54BA"/>
    <w:rsid w:val="007B5C52"/>
    <w:rsid w:val="007C00B3"/>
    <w:rsid w:val="007C4463"/>
    <w:rsid w:val="007C5C0A"/>
    <w:rsid w:val="007D413F"/>
    <w:rsid w:val="007D47A0"/>
    <w:rsid w:val="007D5360"/>
    <w:rsid w:val="007D73AE"/>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708F"/>
    <w:rsid w:val="00830BB9"/>
    <w:rsid w:val="00831137"/>
    <w:rsid w:val="00831845"/>
    <w:rsid w:val="008319A3"/>
    <w:rsid w:val="008376E6"/>
    <w:rsid w:val="008417EF"/>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95D"/>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43E"/>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72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56BA"/>
    <w:rsid w:val="00AD6AC8"/>
    <w:rsid w:val="00AD6D60"/>
    <w:rsid w:val="00AE0474"/>
    <w:rsid w:val="00AE6661"/>
    <w:rsid w:val="00AF05A9"/>
    <w:rsid w:val="00AF2F3A"/>
    <w:rsid w:val="00AF74C1"/>
    <w:rsid w:val="00B04365"/>
    <w:rsid w:val="00B07D9E"/>
    <w:rsid w:val="00B13EAA"/>
    <w:rsid w:val="00B17B41"/>
    <w:rsid w:val="00B24A44"/>
    <w:rsid w:val="00B25B9C"/>
    <w:rsid w:val="00B31B4F"/>
    <w:rsid w:val="00B337F3"/>
    <w:rsid w:val="00B44145"/>
    <w:rsid w:val="00B447F7"/>
    <w:rsid w:val="00B44AE5"/>
    <w:rsid w:val="00B52371"/>
    <w:rsid w:val="00B54C68"/>
    <w:rsid w:val="00B5617E"/>
    <w:rsid w:val="00B5703F"/>
    <w:rsid w:val="00B61831"/>
    <w:rsid w:val="00B62DF2"/>
    <w:rsid w:val="00B65B06"/>
    <w:rsid w:val="00B66EE9"/>
    <w:rsid w:val="00B72092"/>
    <w:rsid w:val="00B7242B"/>
    <w:rsid w:val="00B72518"/>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24C"/>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6957"/>
    <w:rsid w:val="00C1771B"/>
    <w:rsid w:val="00C21C73"/>
    <w:rsid w:val="00C2287E"/>
    <w:rsid w:val="00C27BB7"/>
    <w:rsid w:val="00C31072"/>
    <w:rsid w:val="00C320E2"/>
    <w:rsid w:val="00C3575F"/>
    <w:rsid w:val="00C37808"/>
    <w:rsid w:val="00C40BF3"/>
    <w:rsid w:val="00C4184E"/>
    <w:rsid w:val="00C42520"/>
    <w:rsid w:val="00C45C7C"/>
    <w:rsid w:val="00C4721D"/>
    <w:rsid w:val="00C478B5"/>
    <w:rsid w:val="00C510D9"/>
    <w:rsid w:val="00C51A10"/>
    <w:rsid w:val="00C5286D"/>
    <w:rsid w:val="00C53726"/>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16EA"/>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E7CD3"/>
    <w:rsid w:val="00DF18AA"/>
    <w:rsid w:val="00DF1FE4"/>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C5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67BB9"/>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36D4"/>
    <w:rsid w:val="00F4425D"/>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37B9"/>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29750AB2"/>
  <w15:docId w15:val="{3BFDFECF-5B0A-4378-9283-F587F3B1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57277F"/>
    <w:rPr>
      <w:color w:val="0000FF"/>
      <w:u w:val="single"/>
    </w:rPr>
  </w:style>
  <w:style w:type="character" w:styleId="Strong">
    <w:name w:val="Strong"/>
    <w:uiPriority w:val="22"/>
    <w:qFormat/>
    <w:rsid w:val="00E35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52726582">
      <w:bodyDiv w:val="1"/>
      <w:marLeft w:val="0"/>
      <w:marRight w:val="0"/>
      <w:marTop w:val="0"/>
      <w:marBottom w:val="0"/>
      <w:divBdr>
        <w:top w:val="none" w:sz="0" w:space="0" w:color="auto"/>
        <w:left w:val="none" w:sz="0" w:space="0" w:color="auto"/>
        <w:bottom w:val="none" w:sz="0" w:space="0" w:color="auto"/>
        <w:right w:val="none" w:sz="0" w:space="0" w:color="auto"/>
      </w:divBdr>
    </w:div>
    <w:div w:id="12602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122&amp;term=115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3126&amp;term=11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nau.edu/Courses/course?courseId=003102&amp;term=1157" TargetMode="External"/><Relationship Id="rId4" Type="http://schemas.openxmlformats.org/officeDocument/2006/relationships/settings" Target="settings.xml"/><Relationship Id="rId9" Type="http://schemas.openxmlformats.org/officeDocument/2006/relationships/hyperlink" Target="http://catalog.nau.edu/Courses/course?courseId=003125&amp;term=11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0884-5ED4-4D19-B9CE-C589E264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2014-02-28T16:01:00Z</cp:lastPrinted>
  <dcterms:created xsi:type="dcterms:W3CDTF">2019-05-15T19:28:00Z</dcterms:created>
  <dcterms:modified xsi:type="dcterms:W3CDTF">2019-06-13T18:16:00Z</dcterms:modified>
</cp:coreProperties>
</file>