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A5" w:rsidRPr="0006216F" w:rsidRDefault="005D57A5" w:rsidP="005D57A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D57A5" w:rsidRPr="0006216F" w:rsidTr="00EB2E7A">
        <w:trPr>
          <w:trHeight w:hRule="exact" w:val="432"/>
        </w:trPr>
        <w:tc>
          <w:tcPr>
            <w:tcW w:w="5454"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D57A5" w:rsidRPr="0006216F" w:rsidTr="00EB2E7A">
        <w:trPr>
          <w:trHeight w:hRule="exact" w:val="432"/>
        </w:trPr>
        <w:tc>
          <w:tcPr>
            <w:tcW w:w="5454"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rsidTr="00EB2E7A">
        <w:trPr>
          <w:trHeight w:hRule="exact" w:val="432"/>
        </w:trPr>
        <w:tc>
          <w:tcPr>
            <w:tcW w:w="5454"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D57A5" w:rsidRPr="0006216F" w:rsidTr="00EB2E7A">
        <w:trPr>
          <w:trHeight w:hRule="exact" w:val="432"/>
        </w:trPr>
        <w:tc>
          <w:tcPr>
            <w:tcW w:w="5454"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D57A5" w:rsidRPr="0006216F" w:rsidRDefault="005D57A5" w:rsidP="005D57A5">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2</w:t>
            </w:r>
          </w:p>
        </w:tc>
      </w:tr>
    </w:tbl>
    <w:p w:rsidR="007B16AF" w:rsidRPr="005D57A5" w:rsidRDefault="007B16AF"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r w:rsidRPr="005D57A5">
        <w:rPr>
          <w:rFonts w:ascii="Arial" w:hAnsi="Arial" w:cs="Arial"/>
          <w:b/>
          <w:sz w:val="20"/>
          <w:szCs w:val="20"/>
        </w:rPr>
        <w:t>I. Core Coursework (20</w:t>
      </w:r>
      <w:r w:rsidRPr="005D57A5">
        <w:rPr>
          <w:rFonts w:ascii="Arial" w:hAnsi="Arial" w:cs="Arial"/>
          <w:b/>
          <w:color w:val="FF0000"/>
          <w:sz w:val="20"/>
          <w:szCs w:val="20"/>
        </w:rPr>
        <w:t xml:space="preserve"> </w:t>
      </w:r>
      <w:r w:rsidRPr="005D57A5">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rsidTr="00EB2E7A">
        <w:trPr>
          <w:jc w:val="center"/>
        </w:trPr>
        <w:tc>
          <w:tcPr>
            <w:tcW w:w="1035"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471</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Regression Analysis</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270 or STA 275 with grade of C or better and MAT 136 or MAT 136H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574</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Categorical Data Analysis</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471, 570 or 571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585</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Statistical Consulting Practicum</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587</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Professional Development Seminar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673</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Mathematics Statistics I</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MAT 431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674</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Mathematical Statistics II</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673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675</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Theory Linear Models</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MAT 316, STA 571, and STA 673, all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676</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 xml:space="preserve">Experimental Design </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570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sz w:val="20"/>
          <w:szCs w:val="20"/>
        </w:rPr>
      </w:pPr>
      <w:r w:rsidRPr="005D57A5">
        <w:rPr>
          <w:rFonts w:ascii="Arial" w:hAnsi="Arial" w:cs="Arial"/>
          <w:b/>
          <w:sz w:val="20"/>
          <w:szCs w:val="20"/>
        </w:rPr>
        <w:t>II. Statistics Elective (3</w:t>
      </w:r>
      <w:r w:rsidRPr="005D57A5">
        <w:rPr>
          <w:rFonts w:ascii="Arial" w:hAnsi="Arial" w:cs="Arial"/>
          <w:b/>
          <w:color w:val="FF0000"/>
          <w:sz w:val="20"/>
          <w:szCs w:val="20"/>
        </w:rPr>
        <w:t xml:space="preserve"> </w:t>
      </w:r>
      <w:r w:rsidRPr="005D57A5">
        <w:rPr>
          <w:rFonts w:ascii="Arial" w:hAnsi="Arial" w:cs="Arial"/>
          <w:b/>
          <w:sz w:val="20"/>
          <w:szCs w:val="20"/>
        </w:rPr>
        <w:t xml:space="preserve">units required): </w:t>
      </w:r>
      <w:r w:rsidRPr="005D57A5">
        <w:rPr>
          <w:rFonts w:ascii="Arial" w:hAnsi="Arial" w:cs="Arial"/>
          <w:sz w:val="20"/>
          <w:szCs w:val="20"/>
        </w:rPr>
        <w:t>Select ONE course from STA 477, STA 571, STA 572, STA 575, STA 578 or STA 608.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rsidTr="00EB2E7A">
        <w:trPr>
          <w:jc w:val="center"/>
        </w:trPr>
        <w:tc>
          <w:tcPr>
            <w:tcW w:w="1035"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rsidTr="00EB2E7A">
        <w:trPr>
          <w:trHeight w:val="360"/>
          <w:jc w:val="center"/>
        </w:trPr>
        <w:tc>
          <w:tcPr>
            <w:tcW w:w="1035" w:type="dxa"/>
            <w:vAlign w:val="center"/>
          </w:tcPr>
          <w:p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5D57A5">
      <w:pPr>
        <w:spacing w:before="60" w:after="60"/>
        <w:rPr>
          <w:rFonts w:ascii="Arial" w:hAnsi="Arial" w:cs="Arial"/>
          <w:b/>
          <w:sz w:val="20"/>
          <w:szCs w:val="20"/>
        </w:rPr>
      </w:pPr>
      <w:r w:rsidRPr="005D57A5">
        <w:rPr>
          <w:rFonts w:ascii="Arial" w:hAnsi="Arial" w:cs="Arial"/>
          <w:b/>
          <w:sz w:val="20"/>
          <w:szCs w:val="20"/>
        </w:rPr>
        <w:t>III. Coherent Area (9 units required)</w:t>
      </w:r>
    </w:p>
    <w:p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Coherent area of your own choosing, subject to advisor and department graduate operations committee approval.</w:t>
      </w:r>
    </w:p>
    <w:p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While a coherent area may consist of additional statistics or mathematics courses, students are encouraged to choose an area in forestry, environmental sciences, biological sciences, or another area of application of statistics.</w:t>
      </w:r>
    </w:p>
    <w:p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Coherent-area coursework must be appropriate for a graduate program.</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rsidTr="00EB2E7A">
        <w:trPr>
          <w:jc w:val="center"/>
        </w:trPr>
        <w:tc>
          <w:tcPr>
            <w:tcW w:w="1035"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rsidTr="00EB2E7A">
        <w:trPr>
          <w:trHeight w:val="360"/>
          <w:jc w:val="center"/>
        </w:trPr>
        <w:tc>
          <w:tcPr>
            <w:tcW w:w="1035" w:type="dxa"/>
            <w:vAlign w:val="center"/>
          </w:tcPr>
          <w:p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EB2E7A">
        <w:trPr>
          <w:trHeight w:val="360"/>
          <w:jc w:val="center"/>
        </w:trPr>
        <w:tc>
          <w:tcPr>
            <w:tcW w:w="1035" w:type="dxa"/>
            <w:vAlign w:val="center"/>
          </w:tcPr>
          <w:p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EB2E7A">
        <w:trPr>
          <w:trHeight w:val="360"/>
          <w:jc w:val="center"/>
        </w:trPr>
        <w:tc>
          <w:tcPr>
            <w:tcW w:w="1035" w:type="dxa"/>
            <w:vAlign w:val="center"/>
          </w:tcPr>
          <w:p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rsidR="005D57A5" w:rsidRPr="005D57A5" w:rsidRDefault="005D57A5" w:rsidP="005D57A5">
      <w:pPr>
        <w:pStyle w:val="NoSpacing"/>
        <w:rPr>
          <w:rFonts w:ascii="Arial" w:hAnsi="Arial" w:cs="Arial"/>
          <w:sz w:val="20"/>
          <w:szCs w:val="20"/>
        </w:rPr>
      </w:pPr>
    </w:p>
    <w:p w:rsidR="008031AE" w:rsidRPr="005D57A5" w:rsidRDefault="008031AE" w:rsidP="008031AE">
      <w:pPr>
        <w:spacing w:line="360" w:lineRule="auto"/>
        <w:rPr>
          <w:rFonts w:ascii="Arial" w:hAnsi="Arial" w:cs="Arial"/>
          <w:b/>
          <w:caps/>
          <w:sz w:val="20"/>
          <w:szCs w:val="20"/>
        </w:rPr>
      </w:pPr>
      <w:r w:rsidRPr="005D57A5">
        <w:rPr>
          <w:rFonts w:ascii="Arial" w:hAnsi="Arial" w:cs="Arial"/>
          <w:b/>
          <w:caps/>
          <w:sz w:val="20"/>
          <w:szCs w:val="20"/>
        </w:rPr>
        <w:t>Additional Requirements</w:t>
      </w:r>
    </w:p>
    <w:p w:rsidR="008A4B22" w:rsidRPr="005D57A5" w:rsidRDefault="005D57A5">
      <w:pPr>
        <w:rPr>
          <w:rFonts w:ascii="Arial" w:hAnsi="Arial" w:cs="Arial"/>
          <w:sz w:val="20"/>
          <w:szCs w:val="20"/>
        </w:rPr>
      </w:pPr>
      <w:r w:rsidRPr="005D57A5">
        <w:rPr>
          <w:rFonts w:ascii="Arial" w:hAnsi="Arial" w:cs="Arial"/>
          <w:sz w:val="20"/>
          <w:szCs w:val="20"/>
        </w:rPr>
        <w:t>P</w:t>
      </w:r>
      <w:r w:rsidR="008031AE" w:rsidRPr="005D57A5">
        <w:rPr>
          <w:rFonts w:ascii="Arial" w:hAnsi="Arial" w:cs="Arial"/>
          <w:sz w:val="20"/>
          <w:szCs w:val="20"/>
        </w:rPr>
        <w:t>erform satisfactorily on a final oral exam conducted by your advisory committee.</w:t>
      </w:r>
    </w:p>
    <w:p w:rsidR="00293CAD" w:rsidRPr="005D57A5" w:rsidRDefault="00293CAD" w:rsidP="00293CAD">
      <w:pPr>
        <w:spacing w:line="360" w:lineRule="auto"/>
        <w:rPr>
          <w:rFonts w:ascii="Arial" w:hAnsi="Arial" w:cs="Arial"/>
          <w:b/>
          <w:caps/>
          <w:sz w:val="20"/>
          <w:szCs w:val="20"/>
        </w:rPr>
      </w:pPr>
    </w:p>
    <w:p w:rsidR="009557E4" w:rsidRPr="005D57A5" w:rsidRDefault="009557E4" w:rsidP="009557E4">
      <w:pPr>
        <w:rPr>
          <w:rFonts w:ascii="Arial" w:hAnsi="Arial" w:cs="Arial"/>
          <w:b/>
          <w:sz w:val="20"/>
          <w:szCs w:val="20"/>
        </w:rPr>
      </w:pPr>
      <w:r w:rsidRPr="005D57A5">
        <w:rPr>
          <w:rFonts w:ascii="Arial" w:hAnsi="Arial" w:cs="Arial"/>
          <w:b/>
          <w:sz w:val="20"/>
          <w:szCs w:val="20"/>
        </w:rPr>
        <w:t>ADDITIONAL INFORMATION</w:t>
      </w:r>
    </w:p>
    <w:p w:rsidR="005D57A5" w:rsidRPr="00C764D1" w:rsidRDefault="005D57A5" w:rsidP="005D57A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5D57A5" w:rsidRDefault="005D57A5" w:rsidP="005D57A5">
      <w:pPr>
        <w:rPr>
          <w:rFonts w:ascii="Arial" w:hAnsi="Arial" w:cs="Arial"/>
          <w:sz w:val="20"/>
          <w:szCs w:val="20"/>
        </w:rPr>
      </w:pPr>
    </w:p>
    <w:p w:rsidR="005D57A5" w:rsidRDefault="005D57A5" w:rsidP="005D57A5">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D57A5" w:rsidRDefault="005D57A5" w:rsidP="005D57A5">
      <w:pPr>
        <w:rPr>
          <w:rFonts w:ascii="Arial" w:hAnsi="Arial" w:cs="Arial"/>
          <w:sz w:val="20"/>
          <w:szCs w:val="20"/>
        </w:rPr>
      </w:pPr>
    </w:p>
    <w:p w:rsidR="005D57A5" w:rsidRPr="0006216F" w:rsidRDefault="005D57A5" w:rsidP="005D57A5">
      <w:pPr>
        <w:pStyle w:val="NoSpacing"/>
        <w:rPr>
          <w:rFonts w:ascii="Arial" w:hAnsi="Arial" w:cs="Arial"/>
          <w:i/>
          <w:iCs/>
          <w:color w:val="000000"/>
          <w:sz w:val="20"/>
          <w:szCs w:val="20"/>
        </w:rPr>
      </w:pPr>
    </w:p>
    <w:p w:rsidR="005D57A5" w:rsidRPr="0006216F" w:rsidRDefault="005D57A5" w:rsidP="005D57A5">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5D57A5" w:rsidRPr="0006216F" w:rsidRDefault="005D57A5" w:rsidP="005D57A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5D57A5" w:rsidRPr="0006216F" w:rsidRDefault="005D57A5" w:rsidP="005D57A5">
      <w:pPr>
        <w:pStyle w:val="NoSpacing"/>
        <w:rPr>
          <w:rFonts w:ascii="Arial" w:hAnsi="Arial" w:cs="Arial"/>
          <w:sz w:val="20"/>
          <w:szCs w:val="20"/>
        </w:rPr>
      </w:pPr>
    </w:p>
    <w:p w:rsidR="005D57A5" w:rsidRPr="0006216F" w:rsidRDefault="005D57A5" w:rsidP="005D57A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5D57A5" w:rsidRPr="0006216F" w:rsidRDefault="005D57A5" w:rsidP="005D57A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D57A5" w:rsidRPr="0006216F" w:rsidRDefault="005D57A5" w:rsidP="005D57A5">
      <w:pPr>
        <w:pStyle w:val="NoSpacing"/>
        <w:rPr>
          <w:rFonts w:ascii="Arial" w:hAnsi="Arial" w:cs="Arial"/>
          <w:iCs/>
          <w:color w:val="000000"/>
          <w:sz w:val="20"/>
          <w:szCs w:val="20"/>
        </w:rPr>
      </w:pPr>
    </w:p>
    <w:p w:rsidR="005D57A5" w:rsidRPr="0006216F" w:rsidRDefault="005D57A5" w:rsidP="005D57A5">
      <w:pPr>
        <w:pStyle w:val="NoSpacing"/>
        <w:rPr>
          <w:rFonts w:ascii="Arial" w:hAnsi="Arial" w:cs="Arial"/>
          <w:b/>
          <w:iCs/>
          <w:sz w:val="20"/>
          <w:szCs w:val="20"/>
        </w:rPr>
      </w:pPr>
      <w:r w:rsidRPr="0006216F">
        <w:rPr>
          <w:rFonts w:ascii="Arial" w:hAnsi="Arial" w:cs="Arial"/>
          <w:b/>
          <w:iCs/>
          <w:sz w:val="20"/>
          <w:szCs w:val="20"/>
        </w:rPr>
        <w:t>Advisors and Chairs/Directors:</w:t>
      </w:r>
    </w:p>
    <w:p w:rsidR="005D57A5" w:rsidRPr="0006216F" w:rsidRDefault="005D57A5" w:rsidP="005D57A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5D57A5" w:rsidRPr="0006216F" w:rsidRDefault="005D57A5" w:rsidP="005D57A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D57A5" w:rsidRPr="0006216F" w:rsidTr="00EB2E7A">
        <w:trPr>
          <w:trHeight w:val="432"/>
        </w:trPr>
        <w:tc>
          <w:tcPr>
            <w:tcW w:w="8910"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rsidTr="00EB2E7A">
        <w:trPr>
          <w:trHeight w:val="432"/>
        </w:trPr>
        <w:tc>
          <w:tcPr>
            <w:tcW w:w="8910"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rsidTr="00EB2E7A">
        <w:trPr>
          <w:trHeight w:val="432"/>
        </w:trPr>
        <w:tc>
          <w:tcPr>
            <w:tcW w:w="8910"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5D57A5" w:rsidRPr="0006216F" w:rsidRDefault="005D57A5" w:rsidP="005D57A5">
      <w:pPr>
        <w:pStyle w:val="NoSpacing"/>
        <w:rPr>
          <w:rFonts w:ascii="Arial" w:hAnsi="Arial" w:cs="Arial"/>
          <w:b/>
          <w:sz w:val="20"/>
          <w:szCs w:val="20"/>
        </w:rPr>
      </w:pPr>
    </w:p>
    <w:p w:rsidR="005D57A5" w:rsidRPr="0006216F" w:rsidRDefault="005D57A5" w:rsidP="005D57A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5D57A5" w:rsidRPr="0006216F" w:rsidRDefault="005D57A5" w:rsidP="005D57A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5D57A5" w:rsidRPr="0006216F" w:rsidRDefault="005D57A5" w:rsidP="005D57A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5D57A5" w:rsidRPr="0006216F" w:rsidRDefault="005D57A5" w:rsidP="005D57A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5D57A5" w:rsidRPr="0006216F" w:rsidRDefault="005D57A5" w:rsidP="005D57A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41" w:rsidRDefault="002A5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41" w:rsidRDefault="002A5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41" w:rsidRDefault="002A5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41" w:rsidRDefault="002A5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41" w:rsidRDefault="002A5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5D57A5" w:rsidP="00F40ACA">
          <w:pPr>
            <w:jc w:val="center"/>
            <w:rPr>
              <w:rFonts w:ascii="Arial" w:hAnsi="Arial" w:cs="Arial"/>
              <w:sz w:val="12"/>
            </w:rPr>
          </w:pPr>
          <w:r w:rsidRPr="00DA6D27">
            <w:rPr>
              <w:rFonts w:ascii="Arial" w:hAnsi="Arial" w:cs="Arial"/>
              <w:noProof/>
              <w:sz w:val="12"/>
            </w:rPr>
            <w:drawing>
              <wp:inline distT="0" distB="0" distL="0" distR="0" wp14:anchorId="22738B3C" wp14:editId="45B1365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557E4" w:rsidRPr="007D47A0" w:rsidRDefault="009557E4" w:rsidP="00F40ACA">
          <w:pPr>
            <w:jc w:val="center"/>
            <w:rPr>
              <w:rFonts w:ascii="Arial" w:hAnsi="Arial" w:cs="Arial"/>
              <w:sz w:val="12"/>
            </w:rPr>
          </w:pPr>
        </w:p>
      </w:tc>
    </w:tr>
  </w:tbl>
  <w:p w:rsidR="009B3F84" w:rsidRPr="00CC1AB0" w:rsidRDefault="009B3F84" w:rsidP="00392B1B">
    <w:pPr>
      <w:pStyle w:val="Header"/>
      <w:spacing w:before="120"/>
      <w:jc w:val="center"/>
      <w:rPr>
        <w:rFonts w:cs="Arial"/>
        <w:b/>
        <w:sz w:val="28"/>
      </w:rPr>
    </w:pPr>
    <w:r w:rsidRPr="00CC1AB0">
      <w:rPr>
        <w:rFonts w:cs="Arial"/>
        <w:b/>
        <w:sz w:val="28"/>
      </w:rPr>
      <w:t>Master of</w:t>
    </w:r>
    <w:r w:rsidR="008031AE">
      <w:rPr>
        <w:rFonts w:cs="Arial"/>
        <w:b/>
        <w:sz w:val="28"/>
      </w:rPr>
      <w:t xml:space="preserve"> Science in </w:t>
    </w:r>
    <w:r w:rsidR="00D677F7">
      <w:rPr>
        <w:rFonts w:cs="Arial"/>
        <w:b/>
        <w:sz w:val="28"/>
      </w:rPr>
      <w:t>Statistics</w:t>
    </w:r>
  </w:p>
  <w:p w:rsidR="009B3F84" w:rsidRPr="00CC1AB0" w:rsidRDefault="009B3F84" w:rsidP="00392B1B">
    <w:pPr>
      <w:pStyle w:val="Header"/>
      <w:spacing w:before="120"/>
      <w:jc w:val="center"/>
      <w:rPr>
        <w:rFonts w:cs="Arial"/>
        <w:b/>
        <w:sz w:val="28"/>
      </w:rPr>
    </w:pPr>
    <w:r w:rsidRPr="00CC1AB0">
      <w:rPr>
        <w:rFonts w:cs="Arial"/>
        <w:b/>
        <w:sz w:val="28"/>
      </w:rPr>
      <w:t>Department of</w:t>
    </w:r>
    <w:r w:rsidR="008031AE">
      <w:rPr>
        <w:rFonts w:cs="Arial"/>
        <w:b/>
        <w:sz w:val="28"/>
      </w:rPr>
      <w:t xml:space="preserve"> Mathematics and Statistics</w:t>
    </w:r>
  </w:p>
  <w:p w:rsidR="009B3F84" w:rsidRPr="00CC1AB0" w:rsidRDefault="007B07ED" w:rsidP="005D57A5">
    <w:pPr>
      <w:pStyle w:val="Header"/>
      <w:jc w:val="center"/>
      <w:rPr>
        <w:rFonts w:cs="Arial"/>
        <w:smallCaps/>
        <w:sz w:val="32"/>
      </w:rPr>
    </w:pPr>
    <w:r>
      <w:rPr>
        <w:rFonts w:cs="Arial"/>
        <w:smallCaps/>
        <w:sz w:val="32"/>
      </w:rPr>
      <w:t>Program of Study (</w:t>
    </w:r>
    <w:r w:rsidR="0028728B">
      <w:rPr>
        <w:rFonts w:cs="Arial"/>
        <w:smallCaps/>
        <w:sz w:val="32"/>
      </w:rPr>
      <w:t>20</w:t>
    </w:r>
    <w:r w:rsidR="00726E82">
      <w:rPr>
        <w:rFonts w:cs="Arial"/>
        <w:smallCaps/>
        <w:sz w:val="32"/>
      </w:rPr>
      <w:t>2</w:t>
    </w:r>
    <w:r w:rsidR="002A5D41">
      <w:rPr>
        <w:rFonts w:cs="Arial"/>
        <w:smallCaps/>
        <w:sz w:val="32"/>
      </w:rPr>
      <w:t>1</w:t>
    </w:r>
    <w:r w:rsidR="00726E82">
      <w:rPr>
        <w:rFonts w:cs="Arial"/>
        <w:smallCaps/>
        <w:sz w:val="32"/>
      </w:rPr>
      <w:t>-2</w:t>
    </w:r>
    <w:r w:rsidR="002A5D41">
      <w:rPr>
        <w:rFonts w:cs="Arial"/>
        <w:smallCaps/>
        <w:sz w:val="32"/>
      </w:rPr>
      <w:t>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B04768"/>
    <w:lvl w:ilvl="0" w:tplc="4468BDA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5A13D3"/>
    <w:multiLevelType w:val="hybridMultilevel"/>
    <w:tmpl w:val="759C61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02F39BC"/>
    <w:multiLevelType w:val="multilevel"/>
    <w:tmpl w:val="4F54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C35C6"/>
    <w:multiLevelType w:val="hybridMultilevel"/>
    <w:tmpl w:val="65DA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C1AAC"/>
    <w:multiLevelType w:val="hybridMultilevel"/>
    <w:tmpl w:val="E9C6E3E0"/>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77524"/>
    <w:multiLevelType w:val="hybridMultilevel"/>
    <w:tmpl w:val="7782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
  </w:num>
  <w:num w:numId="5">
    <w:abstractNumId w:val="2"/>
  </w:num>
  <w:num w:numId="6">
    <w:abstractNumId w:val="11"/>
  </w:num>
  <w:num w:numId="7">
    <w:abstractNumId w:val="17"/>
  </w:num>
  <w:num w:numId="8">
    <w:abstractNumId w:val="19"/>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7"/>
  </w:num>
  <w:num w:numId="16">
    <w:abstractNumId w:val="6"/>
  </w:num>
  <w:num w:numId="17">
    <w:abstractNumId w:val="8"/>
  </w:num>
  <w:num w:numId="18">
    <w:abstractNumId w:val="18"/>
  </w:num>
  <w:num w:numId="19">
    <w:abstractNumId w:val="16"/>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Jk39E+DhFwoWHX1JlDcPdpPf1x5oOWZH2OT4ypzrU0fVe8rJHBvF1vzmCnW8tFKM32lBysWIw666v9E7TANEQ==" w:salt="LkRGtWKfP/szorqZvQjH0A=="/>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B52F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28B"/>
    <w:rsid w:val="002874B1"/>
    <w:rsid w:val="00290D0B"/>
    <w:rsid w:val="00291E7C"/>
    <w:rsid w:val="00293CAD"/>
    <w:rsid w:val="00297286"/>
    <w:rsid w:val="00297B4E"/>
    <w:rsid w:val="002A1F4B"/>
    <w:rsid w:val="002A1FC7"/>
    <w:rsid w:val="002A25DE"/>
    <w:rsid w:val="002A51B1"/>
    <w:rsid w:val="002A5763"/>
    <w:rsid w:val="002A5D41"/>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D5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77489"/>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57A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716"/>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26E82"/>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07ED"/>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31AE"/>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75B"/>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7E4"/>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060A"/>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2D0A"/>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D7D11"/>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655"/>
    <w:rsid w:val="00D42D73"/>
    <w:rsid w:val="00D45FB6"/>
    <w:rsid w:val="00D50C70"/>
    <w:rsid w:val="00D5715E"/>
    <w:rsid w:val="00D63FCB"/>
    <w:rsid w:val="00D65B51"/>
    <w:rsid w:val="00D65F81"/>
    <w:rsid w:val="00D677F7"/>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1F98"/>
    <w:rsid w:val="00EB252E"/>
    <w:rsid w:val="00EB3894"/>
    <w:rsid w:val="00EB7586"/>
    <w:rsid w:val="00ED475B"/>
    <w:rsid w:val="00ED48A2"/>
    <w:rsid w:val="00ED4B0F"/>
    <w:rsid w:val="00ED4C02"/>
    <w:rsid w:val="00ED67E1"/>
    <w:rsid w:val="00ED6BF5"/>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2E51"/>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4E50847A"/>
  <w15:docId w15:val="{7476BAC1-CC82-4AB9-95CB-EB126095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6399484">
      <w:bodyDiv w:val="1"/>
      <w:marLeft w:val="0"/>
      <w:marRight w:val="0"/>
      <w:marTop w:val="0"/>
      <w:marBottom w:val="0"/>
      <w:divBdr>
        <w:top w:val="none" w:sz="0" w:space="0" w:color="auto"/>
        <w:left w:val="none" w:sz="0" w:space="0" w:color="auto"/>
        <w:bottom w:val="none" w:sz="0" w:space="0" w:color="auto"/>
        <w:right w:val="none" w:sz="0" w:space="0" w:color="auto"/>
      </w:divBdr>
    </w:div>
    <w:div w:id="8753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D4C0E-AF94-49B8-8B18-FB1964F0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2021-06-10T15:40:00Z</dcterms:created>
  <dcterms:modified xsi:type="dcterms:W3CDTF">2021-06-10T15:40:00Z</dcterms:modified>
</cp:coreProperties>
</file>