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CFA2"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5353784"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86759D1" w14:textId="77777777" w:rsidTr="00511E21">
        <w:trPr>
          <w:trHeight w:hRule="exact" w:val="432"/>
        </w:trPr>
        <w:tc>
          <w:tcPr>
            <w:tcW w:w="5454" w:type="dxa"/>
            <w:shd w:val="clear" w:color="auto" w:fill="auto"/>
          </w:tcPr>
          <w:p w14:paraId="259FAF9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A2068F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0282CA75" w14:textId="77777777" w:rsidTr="00511E21">
        <w:trPr>
          <w:trHeight w:hRule="exact" w:val="432"/>
        </w:trPr>
        <w:tc>
          <w:tcPr>
            <w:tcW w:w="5454" w:type="dxa"/>
            <w:shd w:val="clear" w:color="auto" w:fill="auto"/>
          </w:tcPr>
          <w:p w14:paraId="3FED867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164C270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3E600E5A" w14:textId="77777777" w:rsidTr="00511E21">
        <w:trPr>
          <w:trHeight w:hRule="exact" w:val="432"/>
        </w:trPr>
        <w:tc>
          <w:tcPr>
            <w:tcW w:w="5454" w:type="dxa"/>
            <w:shd w:val="clear" w:color="auto" w:fill="auto"/>
          </w:tcPr>
          <w:p w14:paraId="6E9DAED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32493AC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374A8693" w14:textId="77777777" w:rsidTr="00511E21">
        <w:trPr>
          <w:trHeight w:hRule="exact" w:val="432"/>
        </w:trPr>
        <w:tc>
          <w:tcPr>
            <w:tcW w:w="5454" w:type="dxa"/>
            <w:shd w:val="clear" w:color="auto" w:fill="auto"/>
          </w:tcPr>
          <w:p w14:paraId="06135F6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30408C1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B858AD" w:rsidRPr="00B858AD">
              <w:rPr>
                <w:rFonts w:ascii="Arial" w:hAnsi="Arial" w:cs="Arial"/>
                <w:b/>
                <w:sz w:val="20"/>
                <w:szCs w:val="20"/>
              </w:rPr>
              <w:t>12</w:t>
            </w:r>
          </w:p>
        </w:tc>
      </w:tr>
    </w:tbl>
    <w:p w14:paraId="41198ECB" w14:textId="77777777" w:rsidR="00511E21" w:rsidRPr="00CB30F3" w:rsidRDefault="00B858AD" w:rsidP="00511E21">
      <w:pPr>
        <w:pStyle w:val="Heading1"/>
        <w:numPr>
          <w:ilvl w:val="0"/>
          <w:numId w:val="23"/>
        </w:numPr>
        <w:tabs>
          <w:tab w:val="left" w:pos="180"/>
        </w:tabs>
        <w:ind w:left="180" w:hanging="180"/>
        <w:rPr>
          <w:rFonts w:ascii="Arial" w:hAnsi="Arial" w:cs="Arial"/>
          <w:b/>
          <w:color w:val="auto"/>
          <w:sz w:val="20"/>
          <w:szCs w:val="20"/>
        </w:rPr>
      </w:pPr>
      <w:r w:rsidRPr="00CB30F3">
        <w:rPr>
          <w:rFonts w:ascii="Arial" w:hAnsi="Arial" w:cs="Arial"/>
          <w:b/>
          <w:color w:val="auto"/>
          <w:sz w:val="20"/>
          <w:szCs w:val="20"/>
        </w:rPr>
        <w:t xml:space="preserve">Required Courses (12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3160"/>
        <w:gridCol w:w="1461"/>
        <w:gridCol w:w="1117"/>
        <w:gridCol w:w="964"/>
        <w:gridCol w:w="964"/>
        <w:gridCol w:w="967"/>
        <w:gridCol w:w="994"/>
      </w:tblGrid>
      <w:tr w:rsidR="00511E21" w:rsidRPr="00250497" w14:paraId="384A2277" w14:textId="77777777" w:rsidTr="00B858AD">
        <w:trPr>
          <w:jc w:val="center"/>
        </w:trPr>
        <w:tc>
          <w:tcPr>
            <w:tcW w:w="1075" w:type="dxa"/>
            <w:shd w:val="clear" w:color="auto" w:fill="BFBFBF"/>
          </w:tcPr>
          <w:p w14:paraId="0C87CFF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160" w:type="dxa"/>
            <w:shd w:val="clear" w:color="auto" w:fill="BFBFBF"/>
          </w:tcPr>
          <w:p w14:paraId="51424F3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7E5969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DCF261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EF5880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C70C43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4D256BD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2FA717D5"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659B4648" w14:textId="77777777" w:rsidTr="00B858AD">
        <w:trPr>
          <w:trHeight w:val="360"/>
          <w:jc w:val="center"/>
        </w:trPr>
        <w:tc>
          <w:tcPr>
            <w:tcW w:w="1075" w:type="dxa"/>
          </w:tcPr>
          <w:p w14:paraId="0F191224" w14:textId="77777777" w:rsidR="00B03F9A" w:rsidRPr="00CB30F3" w:rsidRDefault="00B858AD" w:rsidP="00B858AD">
            <w:pPr>
              <w:spacing w:before="60" w:after="60"/>
              <w:rPr>
                <w:rFonts w:ascii="Arial" w:hAnsi="Arial" w:cs="Arial"/>
                <w:sz w:val="20"/>
                <w:szCs w:val="20"/>
              </w:rPr>
            </w:pPr>
            <w:r w:rsidRPr="00CB30F3">
              <w:rPr>
                <w:rFonts w:ascii="Arial" w:hAnsi="Arial" w:cs="Arial"/>
                <w:sz w:val="20"/>
                <w:szCs w:val="20"/>
              </w:rPr>
              <w:t>NUR 551</w:t>
            </w:r>
          </w:p>
        </w:tc>
        <w:tc>
          <w:tcPr>
            <w:tcW w:w="3160" w:type="dxa"/>
          </w:tcPr>
          <w:p w14:paraId="4FD99990" w14:textId="77777777" w:rsidR="00511E21" w:rsidRPr="00CB30F3" w:rsidRDefault="00B858AD" w:rsidP="00B858AD">
            <w:pPr>
              <w:spacing w:before="60" w:after="60"/>
              <w:rPr>
                <w:rFonts w:ascii="Arial" w:hAnsi="Arial" w:cs="Arial"/>
                <w:sz w:val="20"/>
                <w:szCs w:val="20"/>
              </w:rPr>
            </w:pPr>
            <w:r w:rsidRPr="00CB30F3">
              <w:rPr>
                <w:rFonts w:ascii="Arial" w:hAnsi="Arial" w:cs="Arial"/>
                <w:sz w:val="20"/>
                <w:szCs w:val="20"/>
              </w:rPr>
              <w:t xml:space="preserve">Business Finance and Economics In Practice </w:t>
            </w:r>
          </w:p>
        </w:tc>
        <w:tc>
          <w:tcPr>
            <w:tcW w:w="1461" w:type="dxa"/>
            <w:vAlign w:val="center"/>
          </w:tcPr>
          <w:p w14:paraId="69E502C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1A8617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B0C00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EC4325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7CC5D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633359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B858AD" w:rsidRPr="00250497" w14:paraId="3C580D9F" w14:textId="77777777" w:rsidTr="00B858AD">
        <w:trPr>
          <w:trHeight w:val="360"/>
          <w:jc w:val="center"/>
        </w:trPr>
        <w:tc>
          <w:tcPr>
            <w:tcW w:w="1075" w:type="dxa"/>
          </w:tcPr>
          <w:p w14:paraId="10E417FE"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NUR 561</w:t>
            </w:r>
          </w:p>
        </w:tc>
        <w:tc>
          <w:tcPr>
            <w:tcW w:w="3160" w:type="dxa"/>
          </w:tcPr>
          <w:p w14:paraId="19792AF7"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Population Health, DEI and Care Coordination</w:t>
            </w:r>
          </w:p>
        </w:tc>
        <w:tc>
          <w:tcPr>
            <w:tcW w:w="1461" w:type="dxa"/>
            <w:vAlign w:val="center"/>
          </w:tcPr>
          <w:p w14:paraId="58720857"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29B6DDCE"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6767E666"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7FECA99"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24AF0682"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6999622B"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858AD" w:rsidRPr="00250497" w14:paraId="240D8E1D" w14:textId="77777777" w:rsidTr="00B858AD">
        <w:trPr>
          <w:trHeight w:val="360"/>
          <w:jc w:val="center"/>
        </w:trPr>
        <w:tc>
          <w:tcPr>
            <w:tcW w:w="1075" w:type="dxa"/>
          </w:tcPr>
          <w:p w14:paraId="190F6C39"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NUR 652</w:t>
            </w:r>
          </w:p>
        </w:tc>
        <w:tc>
          <w:tcPr>
            <w:tcW w:w="3160" w:type="dxa"/>
          </w:tcPr>
          <w:p w14:paraId="7FB789EA"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Ethical Decision Making</w:t>
            </w:r>
          </w:p>
        </w:tc>
        <w:tc>
          <w:tcPr>
            <w:tcW w:w="1461" w:type="dxa"/>
            <w:vAlign w:val="center"/>
          </w:tcPr>
          <w:p w14:paraId="3F32D397"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1BEC0BD1"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498E2119"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6C98A38E"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36C778DF"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1D74C746"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B858AD" w:rsidRPr="00250497" w14:paraId="2E736694" w14:textId="77777777" w:rsidTr="00B858AD">
        <w:trPr>
          <w:trHeight w:val="360"/>
          <w:jc w:val="center"/>
        </w:trPr>
        <w:tc>
          <w:tcPr>
            <w:tcW w:w="1075" w:type="dxa"/>
          </w:tcPr>
          <w:p w14:paraId="3711C587"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NUR 606</w:t>
            </w:r>
          </w:p>
        </w:tc>
        <w:tc>
          <w:tcPr>
            <w:tcW w:w="3160" w:type="dxa"/>
          </w:tcPr>
          <w:p w14:paraId="3FD3A176" w14:textId="77777777" w:rsidR="00B858AD" w:rsidRPr="00CB30F3" w:rsidRDefault="00B858AD" w:rsidP="00B858AD">
            <w:pPr>
              <w:spacing w:before="60" w:after="60"/>
              <w:rPr>
                <w:rFonts w:ascii="Arial" w:hAnsi="Arial" w:cs="Arial"/>
                <w:sz w:val="20"/>
                <w:szCs w:val="20"/>
              </w:rPr>
            </w:pPr>
            <w:r w:rsidRPr="00CB30F3">
              <w:rPr>
                <w:rFonts w:ascii="Arial" w:hAnsi="Arial" w:cs="Arial"/>
                <w:sz w:val="20"/>
                <w:szCs w:val="20"/>
              </w:rPr>
              <w:t>Strategic Systems Thinking</w:t>
            </w:r>
          </w:p>
        </w:tc>
        <w:tc>
          <w:tcPr>
            <w:tcW w:w="1461" w:type="dxa"/>
            <w:vAlign w:val="center"/>
          </w:tcPr>
          <w:p w14:paraId="34E60868"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77DD3DC4"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7D978D0C"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3A0B0783"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42BF3B2"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3530DBF7" w14:textId="77777777" w:rsidR="00B858AD" w:rsidRPr="00250497" w:rsidRDefault="00CB30F3"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1C32F90F" w14:textId="77777777" w:rsidR="00511E21" w:rsidRPr="00250497" w:rsidRDefault="00511E21" w:rsidP="00CD63DE">
      <w:pPr>
        <w:pStyle w:val="NoSpacing"/>
        <w:rPr>
          <w:rFonts w:ascii="Arial" w:hAnsi="Arial" w:cs="Arial"/>
          <w:sz w:val="20"/>
          <w:szCs w:val="20"/>
        </w:rPr>
      </w:pPr>
    </w:p>
    <w:p w14:paraId="6A897E40" w14:textId="77777777" w:rsidR="00B03F9A" w:rsidRDefault="00497030" w:rsidP="00CB30F3">
      <w:pPr>
        <w:spacing w:line="360" w:lineRule="auto"/>
        <w:rPr>
          <w:rFonts w:ascii="Arial" w:hAnsi="Arial" w:cs="Arial"/>
          <w:b/>
          <w:caps/>
          <w:sz w:val="20"/>
          <w:szCs w:val="20"/>
        </w:rPr>
      </w:pPr>
      <w:r w:rsidRPr="00250497">
        <w:rPr>
          <w:rFonts w:ascii="Arial" w:hAnsi="Arial" w:cs="Arial"/>
          <w:b/>
          <w:caps/>
          <w:sz w:val="20"/>
          <w:szCs w:val="20"/>
        </w:rPr>
        <w:t>Additional Information</w:t>
      </w:r>
    </w:p>
    <w:p w14:paraId="37BD5A3B" w14:textId="77777777" w:rsidR="00E27C17" w:rsidRDefault="00E27C17" w:rsidP="00CB30F3">
      <w:pPr>
        <w:spacing w:line="360" w:lineRule="auto"/>
        <w:rPr>
          <w:rFonts w:ascii="Arial" w:hAnsi="Arial" w:cs="Arial"/>
          <w:sz w:val="20"/>
          <w:szCs w:val="20"/>
        </w:rPr>
      </w:pPr>
    </w:p>
    <w:p w14:paraId="763B625F"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F39C7A7" w14:textId="77777777" w:rsidR="00515744" w:rsidRDefault="00515744" w:rsidP="00504CAF">
      <w:pPr>
        <w:rPr>
          <w:rFonts w:ascii="Arial" w:hAnsi="Arial" w:cs="Arial"/>
          <w:sz w:val="20"/>
          <w:szCs w:val="20"/>
        </w:rPr>
      </w:pPr>
    </w:p>
    <w:p w14:paraId="46AD364C"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E08D946" w14:textId="77777777" w:rsidR="00504CAF" w:rsidRDefault="00504CAF" w:rsidP="00504CAF">
      <w:pPr>
        <w:pStyle w:val="NoSpacing"/>
        <w:rPr>
          <w:rFonts w:ascii="Arial" w:hAnsi="Arial" w:cs="Arial"/>
          <w:i/>
          <w:iCs/>
          <w:color w:val="000000"/>
          <w:sz w:val="20"/>
          <w:szCs w:val="20"/>
        </w:rPr>
      </w:pPr>
    </w:p>
    <w:p w14:paraId="34844033" w14:textId="77777777" w:rsidR="00E27C17" w:rsidRPr="00250497" w:rsidRDefault="00E27C17" w:rsidP="00504CAF">
      <w:pPr>
        <w:pStyle w:val="NoSpacing"/>
        <w:rPr>
          <w:rFonts w:ascii="Arial" w:hAnsi="Arial" w:cs="Arial"/>
          <w:i/>
          <w:iCs/>
          <w:color w:val="000000"/>
          <w:sz w:val="20"/>
          <w:szCs w:val="20"/>
        </w:rPr>
      </w:pPr>
    </w:p>
    <w:p w14:paraId="509FC269"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BF226D7"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33C8C0C7" w14:textId="77777777" w:rsidR="00504CAF" w:rsidRPr="00250497" w:rsidRDefault="00504CAF" w:rsidP="00504CAF">
      <w:pPr>
        <w:pStyle w:val="NoSpacing"/>
        <w:rPr>
          <w:rFonts w:ascii="Arial" w:hAnsi="Arial" w:cs="Arial"/>
          <w:sz w:val="20"/>
          <w:szCs w:val="20"/>
        </w:rPr>
      </w:pPr>
    </w:p>
    <w:p w14:paraId="37984E63"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6903F95D" w14:textId="77777777" w:rsidR="00504CAF"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8256FA" w14:textId="77777777" w:rsidR="00E27C17" w:rsidRPr="00250497" w:rsidRDefault="00E27C17" w:rsidP="00504CAF">
      <w:pPr>
        <w:pStyle w:val="NoSpacing"/>
        <w:rPr>
          <w:rFonts w:ascii="Arial" w:hAnsi="Arial" w:cs="Arial"/>
          <w:i/>
          <w:iCs/>
          <w:color w:val="000000"/>
          <w:sz w:val="20"/>
          <w:szCs w:val="20"/>
        </w:rPr>
      </w:pPr>
    </w:p>
    <w:p w14:paraId="1B4F87C5" w14:textId="77777777" w:rsidR="00504CAF" w:rsidRDefault="00504CAF" w:rsidP="00504CAF">
      <w:pPr>
        <w:pStyle w:val="NoSpacing"/>
        <w:rPr>
          <w:rFonts w:asciiTheme="minorHAnsi" w:hAnsiTheme="minorHAnsi"/>
          <w:iCs/>
          <w:color w:val="000000"/>
        </w:rPr>
      </w:pPr>
    </w:p>
    <w:p w14:paraId="551846F7"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1F6746A0" w14:textId="034C7C80"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084089">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80D3A3F"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08D9388B" w14:textId="77777777" w:rsidTr="002F1EF9">
        <w:trPr>
          <w:trHeight w:val="432"/>
        </w:trPr>
        <w:tc>
          <w:tcPr>
            <w:tcW w:w="8910" w:type="dxa"/>
            <w:shd w:val="clear" w:color="auto" w:fill="auto"/>
            <w:vAlign w:val="center"/>
          </w:tcPr>
          <w:p w14:paraId="0E805FBA"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E5181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CF7435A" w14:textId="77777777" w:rsidTr="002F1EF9">
        <w:trPr>
          <w:trHeight w:val="432"/>
        </w:trPr>
        <w:tc>
          <w:tcPr>
            <w:tcW w:w="8910" w:type="dxa"/>
            <w:shd w:val="clear" w:color="auto" w:fill="auto"/>
            <w:vAlign w:val="center"/>
          </w:tcPr>
          <w:p w14:paraId="105AE36C"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D35F2F"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4963039" w14:textId="77777777" w:rsidTr="002F1EF9">
        <w:trPr>
          <w:trHeight w:val="432"/>
        </w:trPr>
        <w:tc>
          <w:tcPr>
            <w:tcW w:w="8910" w:type="dxa"/>
            <w:shd w:val="clear" w:color="auto" w:fill="auto"/>
            <w:vAlign w:val="center"/>
          </w:tcPr>
          <w:p w14:paraId="04DF8CCB"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290AF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0C4BEAC" w14:textId="77777777" w:rsidR="00250497" w:rsidRPr="000A4E9C" w:rsidRDefault="00250497" w:rsidP="00250497">
      <w:pPr>
        <w:pStyle w:val="NoSpacing"/>
        <w:rPr>
          <w:rFonts w:ascii="Arial" w:hAnsi="Arial" w:cs="Arial"/>
          <w:b/>
          <w:sz w:val="10"/>
          <w:szCs w:val="20"/>
        </w:rPr>
      </w:pPr>
    </w:p>
    <w:p w14:paraId="16D3764C" w14:textId="77777777" w:rsidR="00E27C17" w:rsidRDefault="00E27C17" w:rsidP="00250497">
      <w:pPr>
        <w:pStyle w:val="NoSpacing"/>
        <w:rPr>
          <w:rFonts w:ascii="Arial" w:hAnsi="Arial" w:cs="Arial"/>
          <w:b/>
          <w:color w:val="000000" w:themeColor="text1"/>
          <w:sz w:val="18"/>
          <w:szCs w:val="20"/>
        </w:rPr>
      </w:pPr>
    </w:p>
    <w:p w14:paraId="496E02B9"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14:paraId="1C6B52A1"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C4DBD5C"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D664837"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7ED3EFF"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3968E61"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AC5A" w14:textId="77777777" w:rsidR="00511E21" w:rsidRDefault="00511E21" w:rsidP="00392B1B">
      <w:r>
        <w:separator/>
      </w:r>
    </w:p>
  </w:endnote>
  <w:endnote w:type="continuationSeparator" w:id="0">
    <w:p w14:paraId="018A94E8"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25F5" w14:textId="77777777" w:rsidR="00511E21" w:rsidRDefault="00511E21" w:rsidP="00392B1B">
      <w:r>
        <w:separator/>
      </w:r>
    </w:p>
  </w:footnote>
  <w:footnote w:type="continuationSeparator" w:id="0">
    <w:p w14:paraId="180F65E7"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6928FDC1" w14:textId="77777777" w:rsidTr="003768C2">
      <w:trPr>
        <w:jc w:val="center"/>
      </w:trPr>
      <w:tc>
        <w:tcPr>
          <w:tcW w:w="11016" w:type="dxa"/>
        </w:tcPr>
        <w:p w14:paraId="753614E7" w14:textId="77777777" w:rsidR="00511E21" w:rsidRDefault="002E5A95" w:rsidP="00F40ACA">
          <w:pPr>
            <w:jc w:val="center"/>
            <w:rPr>
              <w:rFonts w:ascii="Arial" w:hAnsi="Arial" w:cs="Arial"/>
              <w:sz w:val="12"/>
            </w:rPr>
          </w:pPr>
          <w:r w:rsidRPr="002E5A95">
            <w:rPr>
              <w:noProof/>
            </w:rPr>
            <w:drawing>
              <wp:inline distT="0" distB="0" distL="0" distR="0" wp14:anchorId="7EF738CB" wp14:editId="6D4AAF1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6CCC832" w14:textId="77777777" w:rsidR="00511E21" w:rsidRPr="007D47A0" w:rsidRDefault="00511E21" w:rsidP="00F40ACA">
          <w:pPr>
            <w:jc w:val="center"/>
            <w:rPr>
              <w:rFonts w:ascii="Arial" w:hAnsi="Arial" w:cs="Arial"/>
              <w:sz w:val="12"/>
            </w:rPr>
          </w:pPr>
        </w:p>
      </w:tc>
    </w:tr>
  </w:tbl>
  <w:p w14:paraId="649BBBEA" w14:textId="77777777" w:rsidR="00B858AD" w:rsidRPr="00B858AD" w:rsidRDefault="00B858AD" w:rsidP="00392B1B">
    <w:pPr>
      <w:pStyle w:val="Header"/>
      <w:spacing w:before="120"/>
      <w:jc w:val="center"/>
      <w:rPr>
        <w:rFonts w:cs="Arial"/>
        <w:b/>
        <w:sz w:val="28"/>
      </w:rPr>
    </w:pPr>
    <w:r w:rsidRPr="00B858AD">
      <w:rPr>
        <w:rFonts w:cs="Arial"/>
        <w:b/>
        <w:sz w:val="28"/>
      </w:rPr>
      <w:t xml:space="preserve">Graduate Certificate in Strategic Systems Leadership </w:t>
    </w:r>
  </w:p>
  <w:p w14:paraId="4584E1F0" w14:textId="77777777" w:rsidR="00511E21" w:rsidRPr="00B858AD" w:rsidRDefault="00B858AD" w:rsidP="00392B1B">
    <w:pPr>
      <w:pStyle w:val="Header"/>
      <w:spacing w:before="120"/>
      <w:jc w:val="center"/>
      <w:rPr>
        <w:rFonts w:cs="Arial"/>
        <w:b/>
        <w:sz w:val="28"/>
      </w:rPr>
    </w:pPr>
    <w:r w:rsidRPr="00B858AD">
      <w:rPr>
        <w:rFonts w:cs="Arial"/>
        <w:b/>
        <w:sz w:val="28"/>
      </w:rPr>
      <w:t>School of Nursing</w:t>
    </w:r>
  </w:p>
  <w:p w14:paraId="15DC9D8A" w14:textId="090FA72E" w:rsidR="00511E21" w:rsidRPr="00CC1AB0" w:rsidRDefault="00511E21" w:rsidP="00A6510D">
    <w:pPr>
      <w:pStyle w:val="Header"/>
      <w:jc w:val="center"/>
      <w:rPr>
        <w:rFonts w:cs="Arial"/>
        <w:smallCaps/>
        <w:sz w:val="32"/>
      </w:rPr>
    </w:pPr>
    <w:r>
      <w:rPr>
        <w:rFonts w:cs="Arial"/>
        <w:smallCaps/>
        <w:sz w:val="32"/>
      </w:rPr>
      <w:t>Program of Study (</w:t>
    </w:r>
    <w:r w:rsidR="00A6510D">
      <w:rPr>
        <w:rFonts w:cs="Arial"/>
        <w:smallCaps/>
        <w:sz w:val="32"/>
      </w:rPr>
      <w:t>2023-24</w:t>
    </w:r>
    <w:r w:rsidRPr="00CC1AB0">
      <w:rPr>
        <w:rFonts w:cs="Arial"/>
        <w:smallCaps/>
        <w:sz w:val="32"/>
      </w:rPr>
      <w:t>)</w:t>
    </w:r>
  </w:p>
  <w:p w14:paraId="4B947972"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428308317">
    <w:abstractNumId w:val="4"/>
  </w:num>
  <w:num w:numId="2" w16cid:durableId="1664434520">
    <w:abstractNumId w:val="12"/>
  </w:num>
  <w:num w:numId="3" w16cid:durableId="1444687028">
    <w:abstractNumId w:val="14"/>
  </w:num>
  <w:num w:numId="4" w16cid:durableId="2085099412">
    <w:abstractNumId w:val="1"/>
  </w:num>
  <w:num w:numId="5" w16cid:durableId="1473326587">
    <w:abstractNumId w:val="2"/>
  </w:num>
  <w:num w:numId="6" w16cid:durableId="728766365">
    <w:abstractNumId w:val="10"/>
  </w:num>
  <w:num w:numId="7" w16cid:durableId="1367021570">
    <w:abstractNumId w:val="19"/>
  </w:num>
  <w:num w:numId="8" w16cid:durableId="993920934">
    <w:abstractNumId w:val="21"/>
  </w:num>
  <w:num w:numId="9" w16cid:durableId="1270626417">
    <w:abstractNumId w:val="8"/>
  </w:num>
  <w:num w:numId="10" w16cid:durableId="557253937">
    <w:abstractNumId w:val="3"/>
  </w:num>
  <w:num w:numId="11" w16cid:durableId="1050231844">
    <w:abstractNumId w:val="17"/>
  </w:num>
  <w:num w:numId="12" w16cid:durableId="1438988363">
    <w:abstractNumId w:val="0"/>
  </w:num>
  <w:num w:numId="13" w16cid:durableId="1174956250">
    <w:abstractNumId w:val="9"/>
  </w:num>
  <w:num w:numId="14" w16cid:durableId="513301519">
    <w:abstractNumId w:val="5"/>
  </w:num>
  <w:num w:numId="15" w16cid:durableId="1642928945">
    <w:abstractNumId w:val="7"/>
  </w:num>
  <w:num w:numId="16" w16cid:durableId="1918131303">
    <w:abstractNumId w:val="6"/>
  </w:num>
  <w:num w:numId="17" w16cid:durableId="1423985637">
    <w:abstractNumId w:val="16"/>
  </w:num>
  <w:num w:numId="18" w16cid:durableId="2100910064">
    <w:abstractNumId w:val="13"/>
  </w:num>
  <w:num w:numId="19" w16cid:durableId="1748379295">
    <w:abstractNumId w:val="15"/>
  </w:num>
  <w:num w:numId="20" w16cid:durableId="1439637192">
    <w:abstractNumId w:val="11"/>
  </w:num>
  <w:num w:numId="21" w16cid:durableId="1406146879">
    <w:abstractNumId w:val="18"/>
  </w:num>
  <w:num w:numId="22" w16cid:durableId="803231113">
    <w:abstractNumId w:val="22"/>
  </w:num>
  <w:num w:numId="23" w16cid:durableId="888803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nGayVPVbGwz8ceNbx3duFM3a2i/5vSKP0xVbyJzrMc+gJqyrtpuDRSGBdHV7B4a6DFCmp6G/J8LGYnsEmK4rQ==" w:salt="u/q9/L/etM4JaEpW9qQok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089"/>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F4C"/>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9F1"/>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6510D"/>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8AD"/>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30F3"/>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27C17"/>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90BB003"/>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9CBF-62EC-4466-885B-29B7C047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2023-06-16T22:26:00Z</dcterms:created>
  <dcterms:modified xsi:type="dcterms:W3CDTF">2023-06-16T22:27:00Z</dcterms:modified>
</cp:coreProperties>
</file>